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C97899" w14:textId="7B0F2629" w:rsidR="00C618E8" w:rsidRPr="00D81854" w:rsidRDefault="00AC3C1F" w:rsidP="0048618E">
      <w:pPr>
        <w:pStyle w:val="berschrift1"/>
        <w:spacing w:line="240" w:lineRule="auto"/>
        <w:jc w:val="left"/>
        <w:rPr>
          <w:szCs w:val="32"/>
          <w:lang w:val="en-GB"/>
        </w:rPr>
      </w:pPr>
      <w:r w:rsidRPr="00D81854">
        <w:rPr>
          <w:noProof/>
          <w:szCs w:val="32"/>
          <w:lang w:val="en-GB" w:eastAsia="zh-CN"/>
        </w:rPr>
        <w:drawing>
          <wp:anchor distT="0" distB="0" distL="114300" distR="114300" simplePos="0" relativeHeight="251659264" behindDoc="0" locked="1" layoutInCell="1" allowOverlap="1" wp14:anchorId="23725689" wp14:editId="746E99D6">
            <wp:simplePos x="0" y="0"/>
            <wp:positionH relativeFrom="column">
              <wp:posOffset>3312160</wp:posOffset>
            </wp:positionH>
            <wp:positionV relativeFrom="page">
              <wp:posOffset>360045</wp:posOffset>
            </wp:positionV>
            <wp:extent cx="2520000" cy="471600"/>
            <wp:effectExtent l="0" t="0" r="0" b="5080"/>
            <wp:wrapNone/>
            <wp:docPr id="2" name="Bild 2" descr="DAT_Logo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AT_Logo_RGB"/>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520000" cy="4716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D81854">
        <w:rPr>
          <w:szCs w:val="32"/>
          <w:lang w:val="en-GB"/>
        </w:rPr>
        <w:t>PRESS</w:t>
      </w:r>
      <w:r w:rsidR="00B41CD2" w:rsidRPr="00D81854">
        <w:rPr>
          <w:szCs w:val="32"/>
          <w:lang w:val="en-GB"/>
        </w:rPr>
        <w:t xml:space="preserve"> RELEASE</w:t>
      </w:r>
    </w:p>
    <w:p w14:paraId="53244DBD" w14:textId="77777777" w:rsidR="00C618E8" w:rsidRPr="00D81854" w:rsidRDefault="00C618E8">
      <w:pPr>
        <w:pStyle w:val="berschrift4"/>
        <w:spacing w:line="240" w:lineRule="auto"/>
        <w:ind w:left="0"/>
        <w:jc w:val="left"/>
        <w:rPr>
          <w:lang w:val="en-GB"/>
        </w:rPr>
      </w:pPr>
    </w:p>
    <w:p w14:paraId="32C7226E" w14:textId="56C55D51" w:rsidR="00C618E8" w:rsidRPr="00D81854" w:rsidRDefault="00CF34F1">
      <w:pPr>
        <w:pStyle w:val="berschrift4"/>
        <w:spacing w:line="240" w:lineRule="exact"/>
        <w:ind w:left="0" w:right="-284"/>
        <w:jc w:val="left"/>
        <w:rPr>
          <w:b w:val="0"/>
          <w:sz w:val="17"/>
          <w:szCs w:val="17"/>
          <w:lang w:val="en-GB"/>
        </w:rPr>
      </w:pPr>
      <w:r w:rsidRPr="00D81854">
        <w:rPr>
          <w:szCs w:val="24"/>
          <w:lang w:val="en-GB"/>
        </w:rPr>
        <w:t>Produ</w:t>
      </w:r>
      <w:r w:rsidR="00B41CD2" w:rsidRPr="00D81854">
        <w:rPr>
          <w:szCs w:val="24"/>
          <w:lang w:val="en-GB"/>
        </w:rPr>
        <w:t>c</w:t>
      </w:r>
      <w:r w:rsidRPr="00D81854">
        <w:rPr>
          <w:szCs w:val="24"/>
          <w:lang w:val="en-GB"/>
        </w:rPr>
        <w:t>t</w:t>
      </w:r>
      <w:r w:rsidR="00B41CD2" w:rsidRPr="00D81854">
        <w:rPr>
          <w:szCs w:val="24"/>
          <w:lang w:val="en-GB"/>
        </w:rPr>
        <w:t>s</w:t>
      </w:r>
      <w:r w:rsidRPr="00D81854">
        <w:rPr>
          <w:szCs w:val="24"/>
          <w:lang w:val="en-GB"/>
        </w:rPr>
        <w:t xml:space="preserve"> </w:t>
      </w:r>
      <w:r w:rsidR="00B41CD2" w:rsidRPr="00D81854">
        <w:rPr>
          <w:szCs w:val="24"/>
          <w:lang w:val="en-GB"/>
        </w:rPr>
        <w:t>a</w:t>
      </w:r>
      <w:r w:rsidRPr="00D81854">
        <w:rPr>
          <w:szCs w:val="24"/>
          <w:lang w:val="en-GB"/>
        </w:rPr>
        <w:t xml:space="preserve">nd </w:t>
      </w:r>
      <w:r w:rsidR="00B41CD2" w:rsidRPr="00D81854">
        <w:rPr>
          <w:szCs w:val="24"/>
          <w:lang w:val="en-GB"/>
        </w:rPr>
        <w:t>Solutions</w:t>
      </w:r>
    </w:p>
    <w:p w14:paraId="1C80967A" w14:textId="77777777" w:rsidR="00C618E8" w:rsidRPr="00D81854" w:rsidRDefault="00C618E8" w:rsidP="001359A3">
      <w:pPr>
        <w:spacing w:line="440" w:lineRule="exact"/>
        <w:jc w:val="both"/>
        <w:rPr>
          <w:rFonts w:ascii="Arial" w:hAnsi="Arial" w:cs="Arial"/>
          <w:b/>
          <w:spacing w:val="-2"/>
          <w:sz w:val="34"/>
          <w:szCs w:val="34"/>
          <w:lang w:val="en-GB"/>
        </w:rPr>
      </w:pPr>
    </w:p>
    <w:p w14:paraId="0C1988DC" w14:textId="09780658" w:rsidR="00C618E8" w:rsidRPr="00D81854" w:rsidRDefault="0088273E">
      <w:pPr>
        <w:spacing w:line="440" w:lineRule="exact"/>
        <w:jc w:val="both"/>
        <w:rPr>
          <w:rFonts w:ascii="Arial" w:hAnsi="Arial" w:cs="Arial"/>
          <w:b/>
          <w:spacing w:val="-2"/>
          <w:sz w:val="36"/>
          <w:szCs w:val="36"/>
          <w:lang w:val="en-GB"/>
        </w:rPr>
      </w:pPr>
      <w:r w:rsidRPr="00D81854">
        <w:rPr>
          <w:rFonts w:ascii="Arial" w:hAnsi="Arial" w:cs="Arial"/>
          <w:b/>
          <w:spacing w:val="-2"/>
          <w:sz w:val="36"/>
          <w:szCs w:val="36"/>
          <w:lang w:val="en-GB"/>
        </w:rPr>
        <w:t>F</w:t>
      </w:r>
      <w:r w:rsidR="00B41CD2" w:rsidRPr="00D81854">
        <w:rPr>
          <w:rFonts w:ascii="Arial" w:hAnsi="Arial" w:cs="Arial"/>
          <w:b/>
          <w:spacing w:val="-2"/>
          <w:sz w:val="36"/>
          <w:szCs w:val="36"/>
          <w:lang w:val="en-GB"/>
        </w:rPr>
        <w:t xml:space="preserve">or </w:t>
      </w:r>
      <w:r w:rsidR="00D75DB1">
        <w:rPr>
          <w:rFonts w:ascii="Arial" w:hAnsi="Arial" w:cs="Arial"/>
          <w:b/>
          <w:spacing w:val="-2"/>
          <w:sz w:val="36"/>
          <w:szCs w:val="36"/>
          <w:lang w:val="en-GB"/>
        </w:rPr>
        <w:t xml:space="preserve">Small and </w:t>
      </w:r>
      <w:r w:rsidR="00B41CD2" w:rsidRPr="00D81854">
        <w:rPr>
          <w:rFonts w:ascii="Arial" w:hAnsi="Arial" w:cs="Arial"/>
          <w:b/>
          <w:spacing w:val="-2"/>
          <w:sz w:val="36"/>
          <w:szCs w:val="36"/>
          <w:lang w:val="en-GB"/>
        </w:rPr>
        <w:t>Big Alike</w:t>
      </w:r>
    </w:p>
    <w:p w14:paraId="5C85D272" w14:textId="425AC512" w:rsidR="001C452A" w:rsidRPr="00D81854" w:rsidRDefault="00CF34F1" w:rsidP="001359A3">
      <w:pPr>
        <w:spacing w:line="120" w:lineRule="exact"/>
        <w:jc w:val="both"/>
        <w:rPr>
          <w:rFonts w:ascii="Arial" w:hAnsi="Arial" w:cs="Arial"/>
          <w:bCs/>
          <w:spacing w:val="-2"/>
          <w:sz w:val="16"/>
          <w:szCs w:val="16"/>
          <w:lang w:val="en-GB"/>
        </w:rPr>
      </w:pPr>
      <w:r w:rsidRPr="00D81854">
        <w:rPr>
          <w:rFonts w:ascii="Arial" w:hAnsi="Arial" w:cs="Arial"/>
          <w:bCs/>
          <w:spacing w:val="-2"/>
          <w:sz w:val="16"/>
          <w:szCs w:val="16"/>
          <w:lang w:val="en-GB"/>
        </w:rPr>
        <w:t xml:space="preserve"> </w:t>
      </w:r>
    </w:p>
    <w:p w14:paraId="700C5D05" w14:textId="689A3486" w:rsidR="00CF34F1" w:rsidRPr="00D81854" w:rsidRDefault="0048618E" w:rsidP="00B77B53">
      <w:pPr>
        <w:spacing w:line="300" w:lineRule="exact"/>
        <w:jc w:val="both"/>
        <w:rPr>
          <w:rFonts w:ascii="Arial" w:hAnsi="Arial" w:cs="Arial"/>
          <w:b/>
          <w:spacing w:val="-2"/>
          <w:sz w:val="22"/>
          <w:szCs w:val="22"/>
          <w:u w:val="single"/>
          <w:lang w:val="en-GB"/>
        </w:rPr>
      </w:pPr>
      <w:r w:rsidRPr="00D81854">
        <w:rPr>
          <w:rFonts w:ascii="Arial" w:hAnsi="Arial" w:cs="Arial"/>
          <w:b/>
          <w:spacing w:val="-2"/>
          <w:sz w:val="22"/>
          <w:szCs w:val="22"/>
          <w:u w:val="single"/>
          <w:lang w:val="en-GB"/>
        </w:rPr>
        <w:t>S</w:t>
      </w:r>
      <w:r w:rsidR="0088273E" w:rsidRPr="00D81854">
        <w:rPr>
          <w:rFonts w:ascii="Arial" w:hAnsi="Arial" w:cs="Arial"/>
          <w:b/>
          <w:spacing w:val="-2"/>
          <w:sz w:val="22"/>
          <w:szCs w:val="22"/>
          <w:u w:val="single"/>
          <w:lang w:val="en-GB"/>
        </w:rPr>
        <w:t>mart</w:t>
      </w:r>
      <w:r w:rsidR="00B41CD2" w:rsidRPr="00D81854">
        <w:rPr>
          <w:rFonts w:ascii="Arial" w:hAnsi="Arial" w:cs="Arial"/>
          <w:b/>
          <w:spacing w:val="-2"/>
          <w:sz w:val="22"/>
          <w:szCs w:val="22"/>
          <w:u w:val="single"/>
          <w:lang w:val="en-GB"/>
        </w:rPr>
        <w:t xml:space="preserve"> M</w:t>
      </w:r>
      <w:r w:rsidR="0088273E" w:rsidRPr="00D81854">
        <w:rPr>
          <w:rFonts w:ascii="Arial" w:hAnsi="Arial" w:cs="Arial"/>
          <w:b/>
          <w:spacing w:val="-2"/>
          <w:sz w:val="22"/>
          <w:szCs w:val="22"/>
          <w:u w:val="single"/>
          <w:lang w:val="en-GB"/>
        </w:rPr>
        <w:t>odular Data</w:t>
      </w:r>
      <w:r w:rsidR="00B41CD2" w:rsidRPr="00D81854">
        <w:rPr>
          <w:rFonts w:ascii="Arial" w:hAnsi="Arial" w:cs="Arial"/>
          <w:b/>
          <w:spacing w:val="-2"/>
          <w:sz w:val="22"/>
          <w:szCs w:val="22"/>
          <w:u w:val="single"/>
          <w:lang w:val="en-GB"/>
        </w:rPr>
        <w:t xml:space="preserve"> C</w:t>
      </w:r>
      <w:r w:rsidR="0088273E" w:rsidRPr="00D81854">
        <w:rPr>
          <w:rFonts w:ascii="Arial" w:hAnsi="Arial" w:cs="Arial"/>
          <w:b/>
          <w:spacing w:val="-2"/>
          <w:sz w:val="22"/>
          <w:szCs w:val="22"/>
          <w:u w:val="single"/>
          <w:lang w:val="en-GB"/>
        </w:rPr>
        <w:t>entr</w:t>
      </w:r>
      <w:r w:rsidR="00B41CD2" w:rsidRPr="00D81854">
        <w:rPr>
          <w:rFonts w:ascii="Arial" w:hAnsi="Arial" w:cs="Arial"/>
          <w:b/>
          <w:spacing w:val="-2"/>
          <w:sz w:val="22"/>
          <w:szCs w:val="22"/>
          <w:u w:val="single"/>
          <w:lang w:val="en-GB"/>
        </w:rPr>
        <w:t>es</w:t>
      </w:r>
      <w:r w:rsidR="0088273E" w:rsidRPr="00D81854">
        <w:rPr>
          <w:rFonts w:ascii="Arial" w:hAnsi="Arial" w:cs="Arial"/>
          <w:b/>
          <w:spacing w:val="-2"/>
          <w:sz w:val="22"/>
          <w:szCs w:val="22"/>
          <w:u w:val="single"/>
          <w:lang w:val="en-GB"/>
        </w:rPr>
        <w:t xml:space="preserve"> </w:t>
      </w:r>
      <w:r w:rsidR="00B41CD2" w:rsidRPr="00D81854">
        <w:rPr>
          <w:rFonts w:ascii="Arial" w:hAnsi="Arial" w:cs="Arial"/>
          <w:b/>
          <w:spacing w:val="-2"/>
          <w:sz w:val="22"/>
          <w:szCs w:val="22"/>
          <w:u w:val="single"/>
          <w:lang w:val="en-GB"/>
        </w:rPr>
        <w:t>a</w:t>
      </w:r>
      <w:r w:rsidR="0088273E" w:rsidRPr="00D81854">
        <w:rPr>
          <w:rFonts w:ascii="Arial" w:hAnsi="Arial" w:cs="Arial"/>
          <w:b/>
          <w:spacing w:val="-2"/>
          <w:sz w:val="22"/>
          <w:szCs w:val="22"/>
          <w:u w:val="single"/>
          <w:lang w:val="en-GB"/>
        </w:rPr>
        <w:t xml:space="preserve">nd </w:t>
      </w:r>
      <w:r w:rsidR="00B41CD2" w:rsidRPr="00D81854">
        <w:rPr>
          <w:rFonts w:ascii="Arial" w:hAnsi="Arial" w:cs="Arial"/>
          <w:b/>
          <w:spacing w:val="-2"/>
          <w:sz w:val="22"/>
          <w:szCs w:val="22"/>
          <w:u w:val="single"/>
          <w:lang w:val="en-GB"/>
        </w:rPr>
        <w:t>c</w:t>
      </w:r>
      <w:r w:rsidR="0088273E" w:rsidRPr="00D81854">
        <w:rPr>
          <w:rFonts w:ascii="Arial" w:hAnsi="Arial" w:cs="Arial"/>
          <w:b/>
          <w:spacing w:val="-2"/>
          <w:sz w:val="22"/>
          <w:szCs w:val="22"/>
          <w:u w:val="single"/>
          <w:lang w:val="en-GB"/>
        </w:rPr>
        <w:t>onnectin</w:t>
      </w:r>
      <w:r w:rsidR="0088273E" w:rsidRPr="00D81854">
        <w:rPr>
          <w:rFonts w:ascii="Arial" w:hAnsi="Arial" w:cs="Arial"/>
          <w:b/>
          <w:spacing w:val="-2"/>
          <w:sz w:val="22"/>
          <w:szCs w:val="22"/>
          <w:lang w:val="en-GB"/>
        </w:rPr>
        <w:t>g</w:t>
      </w:r>
      <w:r w:rsidR="00B41CD2" w:rsidRPr="00D81854">
        <w:rPr>
          <w:rFonts w:ascii="Arial" w:hAnsi="Arial" w:cs="Arial"/>
          <w:b/>
          <w:spacing w:val="-2"/>
          <w:sz w:val="22"/>
          <w:szCs w:val="22"/>
          <w:u w:val="single"/>
          <w:lang w:val="en-GB"/>
        </w:rPr>
        <w:t xml:space="preserve"> ha</w:t>
      </w:r>
      <w:r w:rsidR="0088273E" w:rsidRPr="00D81854">
        <w:rPr>
          <w:rFonts w:ascii="Arial" w:hAnsi="Arial" w:cs="Arial"/>
          <w:b/>
          <w:spacing w:val="-2"/>
          <w:sz w:val="22"/>
          <w:szCs w:val="22"/>
          <w:u w:val="single"/>
          <w:lang w:val="en-GB"/>
        </w:rPr>
        <w:t xml:space="preserve">rdware </w:t>
      </w:r>
      <w:r w:rsidR="00B41CD2" w:rsidRPr="00D81854">
        <w:rPr>
          <w:rFonts w:ascii="Arial" w:hAnsi="Arial" w:cs="Arial"/>
          <w:b/>
          <w:spacing w:val="-2"/>
          <w:sz w:val="22"/>
          <w:szCs w:val="22"/>
          <w:u w:val="single"/>
          <w:lang w:val="en-GB"/>
        </w:rPr>
        <w:t>from</w:t>
      </w:r>
      <w:r w:rsidR="0088273E" w:rsidRPr="00D81854">
        <w:rPr>
          <w:rFonts w:ascii="Arial" w:hAnsi="Arial" w:cs="Arial"/>
          <w:b/>
          <w:spacing w:val="-2"/>
          <w:sz w:val="22"/>
          <w:szCs w:val="22"/>
          <w:u w:val="single"/>
          <w:lang w:val="en-GB"/>
        </w:rPr>
        <w:t xml:space="preserve"> D</w:t>
      </w:r>
      <w:r w:rsidR="00B41CD2" w:rsidRPr="00D81854">
        <w:rPr>
          <w:rFonts w:ascii="Arial" w:hAnsi="Arial" w:cs="Arial"/>
          <w:b/>
          <w:spacing w:val="-2"/>
          <w:sz w:val="22"/>
          <w:szCs w:val="22"/>
          <w:u w:val="single"/>
          <w:lang w:val="en-GB"/>
        </w:rPr>
        <w:t>a</w:t>
      </w:r>
      <w:r w:rsidR="0088273E" w:rsidRPr="00D81854">
        <w:rPr>
          <w:rFonts w:ascii="Arial" w:hAnsi="Arial" w:cs="Arial"/>
          <w:b/>
          <w:spacing w:val="-2"/>
          <w:sz w:val="22"/>
          <w:szCs w:val="22"/>
          <w:u w:val="single"/>
          <w:lang w:val="en-GB"/>
        </w:rPr>
        <w:t>tw</w:t>
      </w:r>
      <w:r w:rsidR="0088273E" w:rsidRPr="00D81854">
        <w:rPr>
          <w:rFonts w:ascii="Arial" w:hAnsi="Arial" w:cs="Arial"/>
          <w:b/>
          <w:spacing w:val="-2"/>
          <w:sz w:val="22"/>
          <w:szCs w:val="22"/>
          <w:lang w:val="en-GB"/>
        </w:rPr>
        <w:t>y</w:t>
      </w:r>
      <w:r w:rsidR="0088273E" w:rsidRPr="00D81854">
        <w:rPr>
          <w:rFonts w:ascii="Arial" w:hAnsi="Arial" w:cs="Arial"/>
          <w:b/>
          <w:spacing w:val="-2"/>
          <w:sz w:val="22"/>
          <w:szCs w:val="22"/>
          <w:u w:val="single"/>
          <w:lang w:val="en-GB"/>
        </w:rPr>
        <w:t>ler IT Infra</w:t>
      </w:r>
    </w:p>
    <w:p w14:paraId="0CB5E522" w14:textId="77777777" w:rsidR="00CF34F1" w:rsidRPr="00D81854" w:rsidRDefault="00CF34F1" w:rsidP="001359A3">
      <w:pPr>
        <w:spacing w:line="240" w:lineRule="exact"/>
        <w:jc w:val="both"/>
        <w:rPr>
          <w:rFonts w:ascii="Arial" w:hAnsi="Arial" w:cs="Arial"/>
          <w:bCs/>
          <w:spacing w:val="-2"/>
          <w:sz w:val="22"/>
          <w:szCs w:val="22"/>
          <w:lang w:val="en-GB"/>
        </w:rPr>
      </w:pPr>
    </w:p>
    <w:p w14:paraId="3DB179CE" w14:textId="6A787E70" w:rsidR="00B41CD2" w:rsidRPr="00D81854" w:rsidRDefault="00B41CD2" w:rsidP="00B41CD2">
      <w:pPr>
        <w:spacing w:line="300" w:lineRule="exact"/>
        <w:jc w:val="both"/>
        <w:rPr>
          <w:rFonts w:ascii="Arial" w:hAnsi="Arial" w:cs="Arial"/>
          <w:b/>
          <w:bCs/>
          <w:color w:val="313131"/>
          <w:spacing w:val="-2"/>
          <w:sz w:val="20"/>
          <w:szCs w:val="20"/>
          <w:lang w:val="en-GB"/>
        </w:rPr>
      </w:pPr>
      <w:proofErr w:type="spellStart"/>
      <w:r w:rsidRPr="00D81854">
        <w:rPr>
          <w:rFonts w:ascii="Arial" w:hAnsi="Arial" w:cs="Arial"/>
          <w:b/>
          <w:bCs/>
          <w:color w:val="313131"/>
          <w:spacing w:val="-2"/>
          <w:sz w:val="20"/>
          <w:szCs w:val="20"/>
          <w:lang w:val="en-GB"/>
        </w:rPr>
        <w:t>Hattersheim</w:t>
      </w:r>
      <w:proofErr w:type="spellEnd"/>
      <w:r w:rsidRPr="00D81854">
        <w:rPr>
          <w:rFonts w:ascii="Arial" w:hAnsi="Arial" w:cs="Arial"/>
          <w:b/>
          <w:bCs/>
          <w:color w:val="313131"/>
          <w:spacing w:val="-2"/>
          <w:sz w:val="20"/>
          <w:szCs w:val="20"/>
          <w:lang w:val="en-GB"/>
        </w:rPr>
        <w:t xml:space="preserve">/Frankfurt, </w:t>
      </w:r>
      <w:r w:rsidR="00BA311D">
        <w:rPr>
          <w:rFonts w:ascii="Arial" w:hAnsi="Arial" w:cs="Arial"/>
          <w:b/>
          <w:bCs/>
          <w:color w:val="313131"/>
          <w:spacing w:val="-2"/>
          <w:sz w:val="20"/>
          <w:szCs w:val="20"/>
          <w:lang w:val="en-GB"/>
        </w:rPr>
        <w:t>4</w:t>
      </w:r>
      <w:r w:rsidR="00BA311D" w:rsidRPr="00BA311D">
        <w:rPr>
          <w:rFonts w:ascii="Arial" w:hAnsi="Arial" w:cs="Arial"/>
          <w:b/>
          <w:bCs/>
          <w:color w:val="313131"/>
          <w:spacing w:val="-2"/>
          <w:sz w:val="20"/>
          <w:szCs w:val="20"/>
          <w:vertAlign w:val="superscript"/>
          <w:lang w:val="en-GB"/>
        </w:rPr>
        <w:t>th</w:t>
      </w:r>
      <w:r w:rsidR="00BA311D">
        <w:rPr>
          <w:rFonts w:ascii="Arial" w:hAnsi="Arial" w:cs="Arial"/>
          <w:b/>
          <w:bCs/>
          <w:color w:val="313131"/>
          <w:spacing w:val="-2"/>
          <w:sz w:val="20"/>
          <w:szCs w:val="20"/>
          <w:lang w:val="en-GB"/>
        </w:rPr>
        <w:t xml:space="preserve"> May</w:t>
      </w:r>
      <w:r w:rsidRPr="00D81854">
        <w:rPr>
          <w:rFonts w:ascii="Arial" w:hAnsi="Arial" w:cs="Arial"/>
          <w:b/>
          <w:bCs/>
          <w:color w:val="313131"/>
          <w:spacing w:val="-2"/>
          <w:sz w:val="20"/>
          <w:szCs w:val="20"/>
          <w:lang w:val="en-GB"/>
        </w:rPr>
        <w:t xml:space="preserve"> 2026. At this year’s Data Centre World in Frankfurt, Datwyler IT </w:t>
      </w:r>
      <w:proofErr w:type="spellStart"/>
      <w:r w:rsidRPr="00D81854">
        <w:rPr>
          <w:rFonts w:ascii="Arial" w:hAnsi="Arial" w:cs="Arial"/>
          <w:b/>
          <w:bCs/>
          <w:color w:val="313131"/>
          <w:spacing w:val="-2"/>
          <w:sz w:val="20"/>
          <w:szCs w:val="20"/>
          <w:lang w:val="en-GB"/>
        </w:rPr>
        <w:t>Infra’s</w:t>
      </w:r>
      <w:proofErr w:type="spellEnd"/>
      <w:r w:rsidRPr="00D81854">
        <w:rPr>
          <w:rFonts w:ascii="Arial" w:hAnsi="Arial" w:cs="Arial"/>
          <w:b/>
          <w:bCs/>
          <w:color w:val="313131"/>
          <w:spacing w:val="-2"/>
          <w:sz w:val="20"/>
          <w:szCs w:val="20"/>
          <w:lang w:val="en-GB"/>
        </w:rPr>
        <w:t xml:space="preserve"> stand will focus on the company’s Smart Modular Data Centres (SMDC</w:t>
      </w:r>
      <w:r w:rsidR="001650D8" w:rsidRPr="00D81854">
        <w:rPr>
          <w:rFonts w:ascii="Arial" w:hAnsi="Arial" w:cs="Arial"/>
          <w:b/>
          <w:bCs/>
          <w:color w:val="313131"/>
          <w:spacing w:val="-2"/>
          <w:sz w:val="20"/>
          <w:szCs w:val="20"/>
          <w:lang w:val="en-GB"/>
        </w:rPr>
        <w:t>s</w:t>
      </w:r>
      <w:r w:rsidRPr="00D81854">
        <w:rPr>
          <w:rFonts w:ascii="Arial" w:hAnsi="Arial" w:cs="Arial"/>
          <w:b/>
          <w:bCs/>
          <w:color w:val="313131"/>
          <w:spacing w:val="-2"/>
          <w:sz w:val="20"/>
          <w:szCs w:val="20"/>
          <w:lang w:val="en-GB"/>
        </w:rPr>
        <w:t>) and connecting hardware for small and large data centres, as well as for medium- and high-density applications. Intelligent cabling solutions for AI data centr</w:t>
      </w:r>
      <w:r w:rsidR="00D81854">
        <w:rPr>
          <w:rFonts w:ascii="Arial" w:hAnsi="Arial" w:cs="Arial"/>
          <w:b/>
          <w:bCs/>
          <w:color w:val="313131"/>
          <w:spacing w:val="-2"/>
          <w:sz w:val="20"/>
          <w:szCs w:val="20"/>
          <w:lang w:val="en-GB"/>
        </w:rPr>
        <w:t>e</w:t>
      </w:r>
      <w:r w:rsidRPr="00D81854">
        <w:rPr>
          <w:rFonts w:ascii="Arial" w:hAnsi="Arial" w:cs="Arial"/>
          <w:b/>
          <w:bCs/>
          <w:color w:val="313131"/>
          <w:spacing w:val="-2"/>
          <w:sz w:val="20"/>
          <w:szCs w:val="20"/>
          <w:lang w:val="en-GB"/>
        </w:rPr>
        <w:t>s will also be the topic of a presentation.</w:t>
      </w:r>
    </w:p>
    <w:p w14:paraId="54C56394" w14:textId="77777777" w:rsidR="00CB22FC" w:rsidRPr="00D81854" w:rsidRDefault="00CB22FC" w:rsidP="001359A3">
      <w:pPr>
        <w:spacing w:line="200" w:lineRule="exact"/>
        <w:jc w:val="both"/>
        <w:rPr>
          <w:rFonts w:ascii="Arial" w:hAnsi="Arial" w:cs="Arial"/>
          <w:color w:val="313131"/>
          <w:spacing w:val="-2"/>
          <w:sz w:val="20"/>
          <w:szCs w:val="20"/>
          <w:lang w:val="en-GB"/>
        </w:rPr>
      </w:pPr>
    </w:p>
    <w:p w14:paraId="7DD4A0C6" w14:textId="6907FBAC" w:rsidR="008B2AE3" w:rsidRPr="00D81854" w:rsidRDefault="008B2AE3" w:rsidP="001650D8">
      <w:pPr>
        <w:spacing w:line="300" w:lineRule="exact"/>
        <w:jc w:val="both"/>
        <w:rPr>
          <w:rFonts w:ascii="Arial" w:hAnsi="Arial" w:cs="Arial"/>
          <w:color w:val="313131"/>
          <w:spacing w:val="-2"/>
          <w:sz w:val="20"/>
          <w:szCs w:val="20"/>
          <w:lang w:val="en-GB"/>
        </w:rPr>
      </w:pPr>
      <w:r w:rsidRPr="00D81854">
        <w:rPr>
          <w:rFonts w:ascii="Arial" w:hAnsi="Arial" w:cs="Arial"/>
          <w:color w:val="313131"/>
          <w:spacing w:val="-2"/>
          <w:sz w:val="20"/>
          <w:szCs w:val="20"/>
          <w:lang w:val="en-GB"/>
        </w:rPr>
        <w:t>D</w:t>
      </w:r>
      <w:r w:rsidR="001650D8" w:rsidRPr="00D81854">
        <w:rPr>
          <w:rFonts w:ascii="Arial" w:hAnsi="Arial" w:cs="Arial"/>
          <w:color w:val="313131"/>
          <w:spacing w:val="-2"/>
          <w:sz w:val="20"/>
          <w:szCs w:val="20"/>
          <w:lang w:val="en-GB"/>
        </w:rPr>
        <w:t>a</w:t>
      </w:r>
      <w:r w:rsidRPr="00D81854">
        <w:rPr>
          <w:rFonts w:ascii="Arial" w:hAnsi="Arial" w:cs="Arial"/>
          <w:color w:val="313131"/>
          <w:spacing w:val="-2"/>
          <w:sz w:val="20"/>
          <w:szCs w:val="20"/>
          <w:lang w:val="en-GB"/>
        </w:rPr>
        <w:t>twyler</w:t>
      </w:r>
      <w:r w:rsidR="00B41CD2" w:rsidRPr="00D81854">
        <w:rPr>
          <w:rFonts w:ascii="Arial" w:hAnsi="Arial" w:cs="Arial"/>
          <w:color w:val="313131"/>
          <w:spacing w:val="-2"/>
          <w:sz w:val="20"/>
          <w:szCs w:val="20"/>
          <w:lang w:val="en-GB"/>
        </w:rPr>
        <w:t>’</w:t>
      </w:r>
      <w:r w:rsidRPr="00D81854">
        <w:rPr>
          <w:rFonts w:ascii="Arial" w:hAnsi="Arial" w:cs="Arial"/>
          <w:color w:val="313131"/>
          <w:spacing w:val="-2"/>
          <w:sz w:val="20"/>
          <w:szCs w:val="20"/>
          <w:lang w:val="en-GB"/>
        </w:rPr>
        <w:t>s</w:t>
      </w:r>
      <w:r w:rsidR="00C67EB6" w:rsidRPr="00D81854">
        <w:rPr>
          <w:rFonts w:ascii="Arial" w:hAnsi="Arial" w:cs="Arial"/>
          <w:color w:val="313131"/>
          <w:spacing w:val="-2"/>
          <w:sz w:val="20"/>
          <w:szCs w:val="20"/>
          <w:lang w:val="en-GB"/>
        </w:rPr>
        <w:t xml:space="preserve"> SMDC</w:t>
      </w:r>
      <w:r w:rsidR="001650D8" w:rsidRPr="00D81854">
        <w:rPr>
          <w:rFonts w:ascii="Arial" w:hAnsi="Arial" w:cs="Arial"/>
          <w:color w:val="313131"/>
          <w:spacing w:val="-2"/>
          <w:sz w:val="20"/>
          <w:szCs w:val="20"/>
          <w:lang w:val="en-GB"/>
        </w:rPr>
        <w:t>s</w:t>
      </w:r>
      <w:r w:rsidR="00C67EB6" w:rsidRPr="00D81854">
        <w:rPr>
          <w:rFonts w:ascii="Arial" w:hAnsi="Arial" w:cs="Arial"/>
          <w:color w:val="313131"/>
          <w:spacing w:val="-2"/>
          <w:sz w:val="20"/>
          <w:szCs w:val="20"/>
          <w:lang w:val="en-GB"/>
        </w:rPr>
        <w:t xml:space="preserve"> </w:t>
      </w:r>
      <w:r w:rsidR="00B41CD2" w:rsidRPr="00D81854">
        <w:rPr>
          <w:rFonts w:ascii="Arial" w:hAnsi="Arial" w:cs="Arial"/>
          <w:color w:val="313131"/>
          <w:spacing w:val="-2"/>
          <w:sz w:val="20"/>
          <w:szCs w:val="20"/>
          <w:lang w:val="en-GB"/>
        </w:rPr>
        <w:t>are fully prefabricated plug-and-play solutions – from a single rack (up to 3 kVA) to ten racks with row coolers (up to 40 kVA). All of these solutions feature integrated power distribution, UPS, efficient cooling system, fire extinguishing system, airgap sealing and infrastructure management system. They are characterised by their scalability, operational reliability and energy efficiency. The multi-rack solutions offer users various redundancy options.</w:t>
      </w:r>
      <w:r w:rsidR="001650D8" w:rsidRPr="00D81854">
        <w:rPr>
          <w:rFonts w:ascii="Arial" w:hAnsi="Arial" w:cs="Arial"/>
          <w:color w:val="313131"/>
          <w:spacing w:val="-2"/>
          <w:sz w:val="20"/>
          <w:szCs w:val="20"/>
          <w:lang w:val="en-GB"/>
        </w:rPr>
        <w:t xml:space="preserve"> Security features include integrated access control with card and keypad, intelligent PDUs and real-time status monitoring, ensuring reliable and secure operation</w:t>
      </w:r>
      <w:r w:rsidRPr="00D81854">
        <w:rPr>
          <w:rFonts w:ascii="Arial" w:hAnsi="Arial" w:cs="Arial"/>
          <w:sz w:val="20"/>
          <w:szCs w:val="20"/>
          <w:lang w:val="en-GB"/>
        </w:rPr>
        <w:t>.</w:t>
      </w:r>
    </w:p>
    <w:p w14:paraId="5CCF2E51" w14:textId="77777777" w:rsidR="008B2AE3" w:rsidRPr="00D81854" w:rsidRDefault="008B2AE3" w:rsidP="001359A3">
      <w:pPr>
        <w:spacing w:line="200" w:lineRule="exact"/>
        <w:jc w:val="both"/>
        <w:rPr>
          <w:rFonts w:ascii="Arial" w:hAnsi="Arial" w:cs="Arial"/>
          <w:spacing w:val="-2"/>
          <w:sz w:val="20"/>
          <w:szCs w:val="20"/>
          <w:lang w:val="en-GB"/>
        </w:rPr>
      </w:pPr>
    </w:p>
    <w:p w14:paraId="73C5526B" w14:textId="357F4CDA" w:rsidR="00C67EB6" w:rsidRPr="00D81854" w:rsidRDefault="001650D8" w:rsidP="00B77B53">
      <w:pPr>
        <w:spacing w:line="300" w:lineRule="exact"/>
        <w:jc w:val="both"/>
        <w:rPr>
          <w:rFonts w:ascii="Arial" w:hAnsi="Arial" w:cs="Arial"/>
          <w:spacing w:val="-2"/>
          <w:sz w:val="20"/>
          <w:szCs w:val="20"/>
          <w:lang w:val="en-GB"/>
        </w:rPr>
      </w:pPr>
      <w:r w:rsidRPr="00D81854">
        <w:rPr>
          <w:rFonts w:ascii="Arial" w:hAnsi="Arial" w:cs="Arial"/>
          <w:spacing w:val="-2"/>
          <w:sz w:val="20"/>
          <w:szCs w:val="20"/>
          <w:lang w:val="en-GB"/>
        </w:rPr>
        <w:t>Every SMDC can be tailored precisely to the user’s needs – fully integrated and from a single source. The entire infrastructure can be installed and commissioned within a few hours. Thanks to its modular design, it can be flexibly adapted to growing requirements later (“pay as you grow”)</w:t>
      </w:r>
      <w:r w:rsidR="00C67EB6" w:rsidRPr="00D81854">
        <w:rPr>
          <w:rFonts w:ascii="Arial" w:hAnsi="Arial" w:cs="Arial"/>
          <w:sz w:val="20"/>
          <w:szCs w:val="20"/>
          <w:lang w:val="en-GB"/>
        </w:rPr>
        <w:t>.</w:t>
      </w:r>
      <w:r w:rsidR="008B2AE3" w:rsidRPr="00D81854">
        <w:rPr>
          <w:rFonts w:ascii="Arial" w:hAnsi="Arial" w:cs="Arial"/>
          <w:sz w:val="20"/>
          <w:szCs w:val="20"/>
          <w:lang w:val="en-GB"/>
        </w:rPr>
        <w:t xml:space="preserve"> </w:t>
      </w:r>
    </w:p>
    <w:p w14:paraId="24F0869F" w14:textId="77777777" w:rsidR="00C67EB6" w:rsidRPr="00D81854" w:rsidRDefault="00C67EB6" w:rsidP="001359A3">
      <w:pPr>
        <w:spacing w:line="200" w:lineRule="exact"/>
        <w:jc w:val="both"/>
        <w:rPr>
          <w:rFonts w:ascii="Arial" w:hAnsi="Arial" w:cs="Arial"/>
          <w:spacing w:val="-2"/>
          <w:sz w:val="20"/>
          <w:szCs w:val="20"/>
          <w:lang w:val="en-GB"/>
        </w:rPr>
      </w:pPr>
    </w:p>
    <w:p w14:paraId="7D4569F4" w14:textId="2761D6A7" w:rsidR="001650D8" w:rsidRPr="00D81854" w:rsidRDefault="001650D8" w:rsidP="001650D8">
      <w:pPr>
        <w:spacing w:line="300" w:lineRule="exact"/>
        <w:jc w:val="both"/>
        <w:rPr>
          <w:rFonts w:ascii="Arial" w:hAnsi="Arial" w:cs="Arial"/>
          <w:sz w:val="20"/>
          <w:szCs w:val="20"/>
          <w:lang w:val="en-GB"/>
        </w:rPr>
      </w:pPr>
      <w:r w:rsidRPr="00D81854">
        <w:rPr>
          <w:rFonts w:ascii="Arial" w:hAnsi="Arial" w:cs="Arial"/>
          <w:sz w:val="20"/>
          <w:szCs w:val="20"/>
          <w:lang w:val="en-GB"/>
        </w:rPr>
        <w:t>The Smart Modular Data Centres achieve a power usage effectiveness (PUE) of up to 1.3. This low PUE is achieved through a highly efficient cooling system, optimised airflow and intelligent power distribution. This reduces energy consumption and the carbon footprint.</w:t>
      </w:r>
    </w:p>
    <w:p w14:paraId="62017F3E" w14:textId="77777777" w:rsidR="00C67EB6" w:rsidRPr="00D81854" w:rsidRDefault="00C67EB6" w:rsidP="001359A3">
      <w:pPr>
        <w:spacing w:line="200" w:lineRule="exact"/>
        <w:jc w:val="both"/>
        <w:rPr>
          <w:rFonts w:ascii="Arial" w:hAnsi="Arial" w:cs="Arial"/>
          <w:spacing w:val="-2"/>
          <w:sz w:val="20"/>
          <w:szCs w:val="20"/>
          <w:lang w:val="en-GB"/>
        </w:rPr>
      </w:pPr>
    </w:p>
    <w:p w14:paraId="32FB0FBC" w14:textId="7009AEF2" w:rsidR="0048618E" w:rsidRPr="00D81854" w:rsidRDefault="00D30A7F" w:rsidP="00B77B53">
      <w:pPr>
        <w:spacing w:line="300" w:lineRule="exact"/>
        <w:jc w:val="both"/>
        <w:rPr>
          <w:rFonts w:ascii="Arial" w:hAnsi="Arial" w:cs="Arial"/>
          <w:sz w:val="20"/>
          <w:szCs w:val="20"/>
          <w:lang w:val="en-GB"/>
        </w:rPr>
      </w:pPr>
      <w:r w:rsidRPr="00D81854">
        <w:rPr>
          <w:rFonts w:ascii="Arial" w:hAnsi="Arial" w:cs="Arial"/>
          <w:sz w:val="20"/>
          <w:szCs w:val="20"/>
          <w:lang w:val="en-GB"/>
        </w:rPr>
        <w:t xml:space="preserve">In addition, Datwyler will be presenting its FO-DCS, MD-DCS and HD-DCS cabling systems at the trade fair – future-proof, preassembled plug-and-go fibre optic solutions characterised by high-quality cables and components and high-precision connector assembly. Due to </w:t>
      </w:r>
      <w:r w:rsidR="00240B25" w:rsidRPr="00D81854">
        <w:rPr>
          <w:rFonts w:ascii="Arial" w:hAnsi="Arial" w:cs="Arial"/>
          <w:sz w:val="20"/>
          <w:szCs w:val="20"/>
          <w:lang w:val="en-GB"/>
        </w:rPr>
        <w:t>the</w:t>
      </w:r>
      <w:r w:rsidRPr="00D81854">
        <w:rPr>
          <w:rFonts w:ascii="Arial" w:hAnsi="Arial" w:cs="Arial"/>
          <w:sz w:val="20"/>
          <w:szCs w:val="20"/>
          <w:lang w:val="en-GB"/>
        </w:rPr>
        <w:t xml:space="preserve"> outstanding optical and geometric values</w:t>
      </w:r>
      <w:r w:rsidR="00240B25" w:rsidRPr="00D81854">
        <w:rPr>
          <w:rFonts w:ascii="Arial" w:hAnsi="Arial" w:cs="Arial"/>
          <w:sz w:val="20"/>
          <w:szCs w:val="20"/>
          <w:lang w:val="en-GB"/>
        </w:rPr>
        <w:t xml:space="preserve"> of the high-density systems</w:t>
      </w:r>
      <w:r w:rsidRPr="00D81854">
        <w:rPr>
          <w:rFonts w:ascii="Arial" w:hAnsi="Arial" w:cs="Arial"/>
          <w:sz w:val="20"/>
          <w:szCs w:val="20"/>
          <w:lang w:val="en-GB"/>
        </w:rPr>
        <w:t xml:space="preserve">, </w:t>
      </w:r>
      <w:r w:rsidR="00240B25" w:rsidRPr="00D81854">
        <w:rPr>
          <w:rFonts w:ascii="Arial" w:hAnsi="Arial" w:cs="Arial"/>
          <w:sz w:val="20"/>
          <w:szCs w:val="20"/>
          <w:lang w:val="en-GB"/>
        </w:rPr>
        <w:t>they are</w:t>
      </w:r>
      <w:r w:rsidRPr="00D81854">
        <w:rPr>
          <w:rFonts w:ascii="Arial" w:hAnsi="Arial" w:cs="Arial"/>
          <w:sz w:val="20"/>
          <w:szCs w:val="20"/>
          <w:lang w:val="en-GB"/>
        </w:rPr>
        <w:t xml:space="preserve"> suitable for all current and future high-speed applications in </w:t>
      </w:r>
      <w:r w:rsidR="00240B25" w:rsidRPr="00D81854">
        <w:rPr>
          <w:rFonts w:ascii="Arial" w:hAnsi="Arial" w:cs="Arial"/>
          <w:sz w:val="20"/>
          <w:szCs w:val="20"/>
          <w:lang w:val="en-GB"/>
        </w:rPr>
        <w:t xml:space="preserve">small und large </w:t>
      </w:r>
      <w:r w:rsidRPr="00D81854">
        <w:rPr>
          <w:rFonts w:ascii="Arial" w:hAnsi="Arial" w:cs="Arial"/>
          <w:sz w:val="20"/>
          <w:szCs w:val="20"/>
          <w:lang w:val="en-GB"/>
        </w:rPr>
        <w:t>data centre</w:t>
      </w:r>
      <w:r w:rsidR="00240B25" w:rsidRPr="00D81854">
        <w:rPr>
          <w:rFonts w:ascii="Arial" w:hAnsi="Arial" w:cs="Arial"/>
          <w:sz w:val="20"/>
          <w:szCs w:val="20"/>
          <w:lang w:val="en-GB"/>
        </w:rPr>
        <w:t>s</w:t>
      </w:r>
      <w:r w:rsidRPr="00D81854">
        <w:rPr>
          <w:rFonts w:ascii="Arial" w:hAnsi="Arial" w:cs="Arial"/>
          <w:sz w:val="20"/>
          <w:szCs w:val="20"/>
          <w:lang w:val="en-GB"/>
        </w:rPr>
        <w:t>. Modular components can be combined as required, thus providing users with a maximum in design flexibility</w:t>
      </w:r>
      <w:r w:rsidR="008B2AE3" w:rsidRPr="00D81854">
        <w:rPr>
          <w:rFonts w:ascii="Arial" w:hAnsi="Arial" w:cs="Arial"/>
          <w:sz w:val="20"/>
          <w:szCs w:val="20"/>
          <w:lang w:val="en-GB"/>
        </w:rPr>
        <w:t>.</w:t>
      </w:r>
    </w:p>
    <w:p w14:paraId="2613C160" w14:textId="77777777" w:rsidR="008B2AE3" w:rsidRPr="00D81854" w:rsidRDefault="008B2AE3" w:rsidP="001359A3">
      <w:pPr>
        <w:spacing w:line="200" w:lineRule="exact"/>
        <w:jc w:val="both"/>
        <w:rPr>
          <w:rFonts w:ascii="Arial" w:hAnsi="Arial" w:cs="Arial"/>
          <w:sz w:val="20"/>
          <w:szCs w:val="20"/>
          <w:lang w:val="en-GB"/>
        </w:rPr>
      </w:pPr>
    </w:p>
    <w:p w14:paraId="784AFAC8" w14:textId="040B317D" w:rsidR="008B2AE3" w:rsidRDefault="00240B25" w:rsidP="00B77B53">
      <w:pPr>
        <w:spacing w:line="300" w:lineRule="exact"/>
        <w:jc w:val="both"/>
        <w:rPr>
          <w:rFonts w:ascii="Arial" w:hAnsi="Arial" w:cs="Arial"/>
          <w:sz w:val="20"/>
          <w:szCs w:val="20"/>
          <w:lang w:val="en-GB"/>
        </w:rPr>
      </w:pPr>
      <w:r w:rsidRPr="00D81854">
        <w:rPr>
          <w:rFonts w:ascii="Arial" w:hAnsi="Arial" w:cs="Arial"/>
          <w:sz w:val="20"/>
          <w:szCs w:val="20"/>
          <w:lang w:val="en-GB"/>
        </w:rPr>
        <w:t xml:space="preserve">On Wednesday, 6th May, Pius Albisser, Senior Solution Engineer for Data Centre Solutions at Datwyler IT Infra, will reveal how to properly wire an AI data centre in his presentation starting at 2:30 p.m. in the stream </w:t>
      </w:r>
      <w:r w:rsidR="00D81854">
        <w:rPr>
          <w:rFonts w:ascii="Arial" w:hAnsi="Arial" w:cs="Arial"/>
          <w:sz w:val="20"/>
          <w:szCs w:val="20"/>
          <w:lang w:val="en-GB"/>
        </w:rPr>
        <w:t>“</w:t>
      </w:r>
      <w:r w:rsidRPr="00D81854">
        <w:rPr>
          <w:rFonts w:ascii="Arial" w:hAnsi="Arial" w:cs="Arial"/>
          <w:sz w:val="20"/>
          <w:szCs w:val="20"/>
          <w:lang w:val="en-GB"/>
        </w:rPr>
        <w:t>Designing Tomorrow</w:t>
      </w:r>
      <w:r w:rsidRPr="00D81854">
        <w:rPr>
          <w:rFonts w:ascii="Arial" w:hAnsi="Arial" w:cs="Arial"/>
          <w:color w:val="313131"/>
          <w:spacing w:val="-2"/>
          <w:sz w:val="20"/>
          <w:szCs w:val="20"/>
          <w:lang w:val="en-GB"/>
        </w:rPr>
        <w:t>’</w:t>
      </w:r>
      <w:r w:rsidRPr="00D81854">
        <w:rPr>
          <w:rFonts w:ascii="Arial" w:hAnsi="Arial" w:cs="Arial"/>
          <w:sz w:val="20"/>
          <w:szCs w:val="20"/>
          <w:lang w:val="en-GB"/>
        </w:rPr>
        <w:t>s Data Centres Today</w:t>
      </w:r>
      <w:r w:rsidR="00D81854">
        <w:rPr>
          <w:rFonts w:ascii="Arial" w:hAnsi="Arial" w:cs="Arial"/>
          <w:sz w:val="20"/>
          <w:szCs w:val="20"/>
          <w:lang w:val="en-GB"/>
        </w:rPr>
        <w:t>”</w:t>
      </w:r>
      <w:r w:rsidRPr="00D81854">
        <w:rPr>
          <w:rFonts w:ascii="Arial" w:hAnsi="Arial" w:cs="Arial"/>
          <w:sz w:val="20"/>
          <w:szCs w:val="20"/>
          <w:lang w:val="en-GB"/>
        </w:rPr>
        <w:t>.</w:t>
      </w:r>
    </w:p>
    <w:p w14:paraId="20758C1C" w14:textId="77777777" w:rsidR="00921086" w:rsidRDefault="00921086" w:rsidP="00921086">
      <w:pPr>
        <w:spacing w:line="200" w:lineRule="exact"/>
        <w:jc w:val="both"/>
        <w:rPr>
          <w:rFonts w:ascii="Arial" w:hAnsi="Arial" w:cs="Arial"/>
          <w:sz w:val="20"/>
          <w:szCs w:val="20"/>
          <w:lang w:val="en-GB"/>
        </w:rPr>
      </w:pPr>
    </w:p>
    <w:p w14:paraId="617544E7" w14:textId="2AB2A7B2" w:rsidR="00921086" w:rsidRPr="00921086" w:rsidRDefault="00921086" w:rsidP="00921086">
      <w:pPr>
        <w:spacing w:line="300" w:lineRule="exact"/>
        <w:jc w:val="both"/>
        <w:rPr>
          <w:rFonts w:ascii="Arial" w:hAnsi="Arial" w:cs="Arial"/>
          <w:b/>
          <w:bCs/>
          <w:sz w:val="20"/>
          <w:szCs w:val="20"/>
          <w:lang w:val="en-GB"/>
        </w:rPr>
      </w:pPr>
      <w:r w:rsidRPr="00921086">
        <w:rPr>
          <w:rFonts w:ascii="Arial" w:hAnsi="Arial" w:cs="Arial"/>
          <w:b/>
          <w:bCs/>
          <w:sz w:val="20"/>
          <w:szCs w:val="20"/>
          <w:lang w:val="en-GB"/>
        </w:rPr>
        <w:t>Active network technology</w:t>
      </w:r>
    </w:p>
    <w:p w14:paraId="497ECC8A" w14:textId="60877971" w:rsidR="00921086" w:rsidRDefault="00921086" w:rsidP="00B77B53">
      <w:pPr>
        <w:spacing w:line="300" w:lineRule="exact"/>
        <w:jc w:val="both"/>
        <w:rPr>
          <w:rFonts w:ascii="Arial" w:hAnsi="Arial" w:cs="Arial"/>
          <w:sz w:val="20"/>
          <w:szCs w:val="20"/>
          <w:lang w:val="en-GB"/>
        </w:rPr>
      </w:pPr>
      <w:r w:rsidRPr="00921086">
        <w:rPr>
          <w:rFonts w:ascii="Arial" w:hAnsi="Arial" w:cs="Arial"/>
          <w:sz w:val="20"/>
          <w:szCs w:val="20"/>
          <w:lang w:val="en-GB"/>
        </w:rPr>
        <w:t>In addition to its modular data centr</w:t>
      </w:r>
      <w:r>
        <w:rPr>
          <w:rFonts w:ascii="Arial" w:hAnsi="Arial" w:cs="Arial"/>
          <w:sz w:val="20"/>
          <w:szCs w:val="20"/>
          <w:lang w:val="en-GB"/>
        </w:rPr>
        <w:t>e</w:t>
      </w:r>
      <w:r w:rsidRPr="00921086">
        <w:rPr>
          <w:rFonts w:ascii="Arial" w:hAnsi="Arial" w:cs="Arial"/>
          <w:sz w:val="20"/>
          <w:szCs w:val="20"/>
          <w:lang w:val="en-GB"/>
        </w:rPr>
        <w:t xml:space="preserve"> solutions, D</w:t>
      </w:r>
      <w:r>
        <w:rPr>
          <w:rFonts w:ascii="Arial" w:hAnsi="Arial" w:cs="Arial"/>
          <w:sz w:val="20"/>
          <w:szCs w:val="20"/>
          <w:lang w:val="en-GB"/>
        </w:rPr>
        <w:t>a</w:t>
      </w:r>
      <w:r w:rsidRPr="00921086">
        <w:rPr>
          <w:rFonts w:ascii="Arial" w:hAnsi="Arial" w:cs="Arial"/>
          <w:sz w:val="20"/>
          <w:szCs w:val="20"/>
          <w:lang w:val="en-GB"/>
        </w:rPr>
        <w:t>twyler IT Infra will be showcasing a compact, active network infrastructure for edge and access applications. This solution combines centrali</w:t>
      </w:r>
      <w:r>
        <w:rPr>
          <w:rFonts w:ascii="Arial" w:hAnsi="Arial" w:cs="Arial"/>
          <w:sz w:val="20"/>
          <w:szCs w:val="20"/>
          <w:lang w:val="en-GB"/>
        </w:rPr>
        <w:t>s</w:t>
      </w:r>
      <w:r w:rsidRPr="00921086">
        <w:rPr>
          <w:rFonts w:ascii="Arial" w:hAnsi="Arial" w:cs="Arial"/>
          <w:sz w:val="20"/>
          <w:szCs w:val="20"/>
          <w:lang w:val="en-GB"/>
        </w:rPr>
        <w:t>ed routing, firewall and management functionalities with a high-performance switching layer and integrated PoE++ support. This allows end devices such as access points, cameras and other IP-based systems to be powered directly via the network and operated efficiently. The entire infrastructure is centrally controlled via a management platform, thus offering maximum transparency and control during operation. It is particularly suitable for networks in SMEs and mid-sized companies, for branch and site connections</w:t>
      </w:r>
      <w:r>
        <w:rPr>
          <w:rFonts w:ascii="Arial" w:hAnsi="Arial" w:cs="Arial"/>
          <w:sz w:val="20"/>
          <w:szCs w:val="20"/>
          <w:lang w:val="en-GB"/>
        </w:rPr>
        <w:t xml:space="preserve"> </w:t>
      </w:r>
      <w:r w:rsidRPr="00921086">
        <w:rPr>
          <w:rFonts w:ascii="Arial" w:hAnsi="Arial" w:cs="Arial"/>
          <w:sz w:val="20"/>
          <w:szCs w:val="20"/>
          <w:lang w:val="en-GB"/>
        </w:rPr>
        <w:t>and in edge environments with high demands on simplicity, scalability and rapid deployment.</w:t>
      </w:r>
    </w:p>
    <w:p w14:paraId="7B2C2E67" w14:textId="77777777" w:rsidR="00921086" w:rsidRDefault="00921086" w:rsidP="00B77B53">
      <w:pPr>
        <w:spacing w:line="300" w:lineRule="exact"/>
        <w:jc w:val="both"/>
        <w:rPr>
          <w:rFonts w:ascii="Arial" w:hAnsi="Arial" w:cs="Arial"/>
          <w:sz w:val="20"/>
          <w:szCs w:val="20"/>
          <w:lang w:val="en-GB"/>
        </w:rPr>
      </w:pPr>
    </w:p>
    <w:p w14:paraId="4E1EC8E8" w14:textId="77777777" w:rsidR="00921086" w:rsidRDefault="00921086" w:rsidP="00B77B53">
      <w:pPr>
        <w:spacing w:line="300" w:lineRule="exact"/>
        <w:jc w:val="both"/>
        <w:rPr>
          <w:rFonts w:ascii="Arial" w:hAnsi="Arial" w:cs="Arial"/>
          <w:sz w:val="20"/>
          <w:szCs w:val="20"/>
          <w:lang w:val="en-GB"/>
        </w:rPr>
      </w:pPr>
    </w:p>
    <w:p w14:paraId="53E68781" w14:textId="376C8398" w:rsidR="00921086" w:rsidRPr="00921086" w:rsidRDefault="00921086" w:rsidP="00921086">
      <w:pPr>
        <w:spacing w:line="300" w:lineRule="exact"/>
        <w:jc w:val="right"/>
        <w:rPr>
          <w:rFonts w:ascii="Arial" w:hAnsi="Arial" w:cs="Arial"/>
          <w:sz w:val="18"/>
          <w:szCs w:val="18"/>
          <w:lang w:val="en-GB"/>
        </w:rPr>
      </w:pPr>
      <w:r w:rsidRPr="00921086">
        <w:rPr>
          <w:rFonts w:ascii="Arial" w:hAnsi="Arial" w:cs="Arial"/>
          <w:sz w:val="18"/>
          <w:szCs w:val="18"/>
          <w:lang w:val="en-GB"/>
        </w:rPr>
        <w:t>page 1 of 2</w:t>
      </w:r>
    </w:p>
    <w:p w14:paraId="79E61B64" w14:textId="45FBF883" w:rsidR="00C618E8" w:rsidRPr="00D81854" w:rsidRDefault="00AC3C1F" w:rsidP="00AC3C1F">
      <w:pPr>
        <w:spacing w:line="240" w:lineRule="exact"/>
        <w:jc w:val="both"/>
        <w:rPr>
          <w:rStyle w:val="Hervorhebung"/>
          <w:rFonts w:ascii="Arial" w:hAnsi="Arial" w:cs="Arial"/>
          <w:b/>
          <w:bCs/>
          <w:i w:val="0"/>
          <w:sz w:val="18"/>
          <w:szCs w:val="18"/>
          <w:lang w:val="en-GB"/>
        </w:rPr>
      </w:pPr>
      <w:r w:rsidRPr="00D81854">
        <w:rPr>
          <w:rStyle w:val="Hervorhebung"/>
          <w:rFonts w:ascii="Arial" w:hAnsi="Arial" w:cs="Arial"/>
          <w:b/>
          <w:bCs/>
          <w:i w:val="0"/>
          <w:sz w:val="18"/>
          <w:szCs w:val="18"/>
          <w:lang w:val="en-GB"/>
        </w:rPr>
        <w:lastRenderedPageBreak/>
        <w:t>D</w:t>
      </w:r>
      <w:r w:rsidR="00240B25" w:rsidRPr="00D81854">
        <w:rPr>
          <w:rStyle w:val="Hervorhebung"/>
          <w:rFonts w:ascii="Arial" w:hAnsi="Arial" w:cs="Arial"/>
          <w:b/>
          <w:bCs/>
          <w:i w:val="0"/>
          <w:sz w:val="18"/>
          <w:szCs w:val="18"/>
          <w:lang w:val="en-GB"/>
        </w:rPr>
        <w:t>a</w:t>
      </w:r>
      <w:r w:rsidRPr="00D81854">
        <w:rPr>
          <w:rStyle w:val="Hervorhebung"/>
          <w:rFonts w:ascii="Arial" w:hAnsi="Arial" w:cs="Arial"/>
          <w:b/>
          <w:bCs/>
          <w:i w:val="0"/>
          <w:sz w:val="18"/>
          <w:szCs w:val="18"/>
          <w:lang w:val="en-GB"/>
        </w:rPr>
        <w:t>twyler IT Infra – datwyler</w:t>
      </w:r>
      <w:r w:rsidR="001359A3" w:rsidRPr="00D81854">
        <w:rPr>
          <w:rStyle w:val="Hervorhebung"/>
          <w:rFonts w:ascii="Arial" w:hAnsi="Arial" w:cs="Arial"/>
          <w:b/>
          <w:bCs/>
          <w:i w:val="0"/>
          <w:sz w:val="18"/>
          <w:szCs w:val="18"/>
          <w:lang w:val="en-GB"/>
        </w:rPr>
        <w:t>-itinfra</w:t>
      </w:r>
      <w:r w:rsidRPr="00D81854">
        <w:rPr>
          <w:rStyle w:val="Hervorhebung"/>
          <w:rFonts w:ascii="Arial" w:hAnsi="Arial" w:cs="Arial"/>
          <w:b/>
          <w:bCs/>
          <w:i w:val="0"/>
          <w:sz w:val="18"/>
          <w:szCs w:val="18"/>
          <w:lang w:val="en-GB"/>
        </w:rPr>
        <w:t>.com</w:t>
      </w:r>
    </w:p>
    <w:p w14:paraId="3000CBAC" w14:textId="23E8AD9D" w:rsidR="00240B25" w:rsidRPr="00D81854" w:rsidRDefault="001A25C1" w:rsidP="001359A3">
      <w:pPr>
        <w:spacing w:line="240" w:lineRule="exact"/>
        <w:jc w:val="both"/>
        <w:rPr>
          <w:rStyle w:val="Hervorhebung"/>
          <w:rFonts w:ascii="Arial" w:hAnsi="Arial" w:cs="Arial"/>
          <w:bCs/>
          <w:i w:val="0"/>
          <w:spacing w:val="-2"/>
          <w:sz w:val="18"/>
          <w:szCs w:val="18"/>
          <w:lang w:val="en-GB"/>
        </w:rPr>
      </w:pPr>
      <w:r w:rsidRPr="00D81854">
        <w:rPr>
          <w:rStyle w:val="Hervorhebung"/>
          <w:rFonts w:ascii="Arial" w:hAnsi="Arial" w:cs="Arial"/>
          <w:bCs/>
          <w:i w:val="0"/>
          <w:spacing w:val="-2"/>
          <w:sz w:val="18"/>
          <w:szCs w:val="18"/>
          <w:lang w:val="en-GB"/>
        </w:rPr>
        <w:t>D</w:t>
      </w:r>
      <w:r w:rsidR="00240B25" w:rsidRPr="00D81854">
        <w:rPr>
          <w:rStyle w:val="Hervorhebung"/>
          <w:rFonts w:ascii="Arial" w:hAnsi="Arial" w:cs="Arial"/>
          <w:bCs/>
          <w:i w:val="0"/>
          <w:spacing w:val="-2"/>
          <w:sz w:val="18"/>
          <w:szCs w:val="18"/>
          <w:lang w:val="en-GB"/>
        </w:rPr>
        <w:t>a</w:t>
      </w:r>
      <w:r w:rsidRPr="00D81854">
        <w:rPr>
          <w:rStyle w:val="Hervorhebung"/>
          <w:rFonts w:ascii="Arial" w:hAnsi="Arial" w:cs="Arial"/>
          <w:bCs/>
          <w:i w:val="0"/>
          <w:spacing w:val="-2"/>
          <w:sz w:val="18"/>
          <w:szCs w:val="18"/>
          <w:lang w:val="en-GB"/>
        </w:rPr>
        <w:t xml:space="preserve">twyler IT Infra </w:t>
      </w:r>
      <w:r w:rsidR="00240B25" w:rsidRPr="00D81854">
        <w:rPr>
          <w:rStyle w:val="Hervorhebung"/>
          <w:rFonts w:ascii="Arial" w:hAnsi="Arial" w:cs="Arial"/>
          <w:bCs/>
          <w:i w:val="0"/>
          <w:spacing w:val="-2"/>
          <w:sz w:val="18"/>
          <w:szCs w:val="18"/>
          <w:lang w:val="en-GB"/>
        </w:rPr>
        <w:t>is an international company with headquarters in Switzerland and affiliates in Europe, the Middle East and Asia. Datwyler enables organisations around the world to run their IT and OT infrastructures seamlessly and scale their business with ease. The well-established company operates on the market as a provider of innovative system solutions, products and services for data centres, fibre networks and intelligent buildings, as well as acting as a subcontractor or general contractor covering the entire value chain. The basis for this is Datwyler’s substantial expertise in the development and manufacture of the requisite products and solutions, the company’s project experience, global presence and internationally established partner network. Datwyler was founded in 1915 and employs a workforce of more than 900 around the world</w:t>
      </w:r>
    </w:p>
    <w:p w14:paraId="1D4148B5" w14:textId="77777777" w:rsidR="008966A1" w:rsidRPr="00D81854" w:rsidRDefault="008966A1" w:rsidP="00B77B53">
      <w:pPr>
        <w:spacing w:line="260" w:lineRule="exact"/>
        <w:rPr>
          <w:rStyle w:val="Hervorhebung"/>
          <w:rFonts w:ascii="Arial" w:hAnsi="Arial" w:cs="Arial"/>
          <w:b/>
          <w:bCs/>
          <w:i w:val="0"/>
          <w:sz w:val="18"/>
          <w:szCs w:val="18"/>
          <w:lang w:val="en-GB"/>
        </w:rPr>
      </w:pPr>
    </w:p>
    <w:p w14:paraId="629FB1A3" w14:textId="78274058" w:rsidR="00B77B53" w:rsidRPr="00D81854" w:rsidRDefault="00B77B53" w:rsidP="00B77B53">
      <w:pPr>
        <w:spacing w:line="260" w:lineRule="exact"/>
        <w:rPr>
          <w:rStyle w:val="Hervorhebung"/>
          <w:rFonts w:ascii="Arial" w:hAnsi="Arial" w:cs="Arial"/>
          <w:b/>
          <w:bCs/>
          <w:i w:val="0"/>
          <w:sz w:val="18"/>
          <w:szCs w:val="18"/>
          <w:lang w:val="en-GB"/>
        </w:rPr>
      </w:pPr>
      <w:r w:rsidRPr="00D81854">
        <w:rPr>
          <w:rStyle w:val="Hervorhebung"/>
          <w:rFonts w:ascii="Arial" w:hAnsi="Arial" w:cs="Arial"/>
          <w:b/>
          <w:bCs/>
          <w:i w:val="0"/>
          <w:sz w:val="18"/>
          <w:szCs w:val="18"/>
          <w:lang w:val="en-GB"/>
        </w:rPr>
        <w:t>Press</w:t>
      </w:r>
      <w:r w:rsidR="00240B25" w:rsidRPr="00D81854">
        <w:rPr>
          <w:rStyle w:val="Hervorhebung"/>
          <w:rFonts w:ascii="Arial" w:hAnsi="Arial" w:cs="Arial"/>
          <w:b/>
          <w:bCs/>
          <w:i w:val="0"/>
          <w:sz w:val="18"/>
          <w:szCs w:val="18"/>
          <w:lang w:val="en-GB"/>
        </w:rPr>
        <w:t xml:space="preserve"> co</w:t>
      </w:r>
      <w:r w:rsidRPr="00D81854">
        <w:rPr>
          <w:rStyle w:val="Hervorhebung"/>
          <w:rFonts w:ascii="Arial" w:hAnsi="Arial" w:cs="Arial"/>
          <w:b/>
          <w:bCs/>
          <w:i w:val="0"/>
          <w:sz w:val="18"/>
          <w:szCs w:val="18"/>
          <w:lang w:val="en-GB"/>
        </w:rPr>
        <w:t>nta</w:t>
      </w:r>
      <w:r w:rsidR="00240B25" w:rsidRPr="00D81854">
        <w:rPr>
          <w:rStyle w:val="Hervorhebung"/>
          <w:rFonts w:ascii="Arial" w:hAnsi="Arial" w:cs="Arial"/>
          <w:b/>
          <w:bCs/>
          <w:i w:val="0"/>
          <w:sz w:val="18"/>
          <w:szCs w:val="18"/>
          <w:lang w:val="en-GB"/>
        </w:rPr>
        <w:t>c</w:t>
      </w:r>
      <w:r w:rsidRPr="00D81854">
        <w:rPr>
          <w:rStyle w:val="Hervorhebung"/>
          <w:rFonts w:ascii="Arial" w:hAnsi="Arial" w:cs="Arial"/>
          <w:b/>
          <w:bCs/>
          <w:i w:val="0"/>
          <w:sz w:val="18"/>
          <w:szCs w:val="18"/>
          <w:lang w:val="en-GB"/>
        </w:rPr>
        <w:t>t:</w:t>
      </w:r>
    </w:p>
    <w:p w14:paraId="692095FB" w14:textId="63872DAF" w:rsidR="00B77B53" w:rsidRPr="00D81854" w:rsidRDefault="00B77B53" w:rsidP="00B77B53">
      <w:pPr>
        <w:spacing w:line="260" w:lineRule="exact"/>
        <w:rPr>
          <w:rStyle w:val="Hervorhebung"/>
          <w:rFonts w:ascii="Arial" w:hAnsi="Arial" w:cs="Arial"/>
          <w:i w:val="0"/>
          <w:sz w:val="18"/>
          <w:szCs w:val="18"/>
          <w:lang w:val="en-GB"/>
        </w:rPr>
      </w:pPr>
      <w:r w:rsidRPr="00D81854">
        <w:rPr>
          <w:rStyle w:val="Hervorhebung"/>
          <w:rFonts w:ascii="Arial" w:hAnsi="Arial" w:cs="Arial"/>
          <w:i w:val="0"/>
          <w:sz w:val="18"/>
          <w:szCs w:val="18"/>
          <w:lang w:val="en-GB"/>
        </w:rPr>
        <w:t xml:space="preserve">Marco Müller, </w:t>
      </w:r>
      <w:r w:rsidR="00C95F2A" w:rsidRPr="00D81854">
        <w:rPr>
          <w:rStyle w:val="Hervorhebung"/>
          <w:rFonts w:ascii="Arial" w:hAnsi="Arial" w:cs="Arial"/>
          <w:i w:val="0"/>
          <w:sz w:val="18"/>
          <w:szCs w:val="18"/>
          <w:lang w:val="en-GB"/>
        </w:rPr>
        <w:t xml:space="preserve">Vice President </w:t>
      </w:r>
      <w:r w:rsidRPr="00D81854">
        <w:rPr>
          <w:rStyle w:val="Hervorhebung"/>
          <w:rFonts w:ascii="Arial" w:hAnsi="Arial" w:cs="Arial"/>
          <w:i w:val="0"/>
          <w:sz w:val="18"/>
          <w:szCs w:val="18"/>
          <w:lang w:val="en-GB"/>
        </w:rPr>
        <w:t xml:space="preserve">Global Marketing </w:t>
      </w:r>
      <w:r w:rsidR="00C95F2A" w:rsidRPr="00D81854">
        <w:rPr>
          <w:rStyle w:val="Hervorhebung"/>
          <w:rFonts w:ascii="Arial" w:hAnsi="Arial" w:cs="Arial"/>
          <w:i w:val="0"/>
          <w:sz w:val="18"/>
          <w:szCs w:val="18"/>
          <w:lang w:val="en-GB"/>
        </w:rPr>
        <w:t>&amp; Communication</w:t>
      </w:r>
      <w:r w:rsidRPr="00D81854">
        <w:rPr>
          <w:rStyle w:val="Hervorhebung"/>
          <w:rFonts w:ascii="Arial" w:hAnsi="Arial" w:cs="Arial"/>
          <w:i w:val="0"/>
          <w:sz w:val="18"/>
          <w:szCs w:val="18"/>
          <w:lang w:val="en-GB"/>
        </w:rPr>
        <w:t xml:space="preserve">, </w:t>
      </w:r>
    </w:p>
    <w:p w14:paraId="2226B7DF" w14:textId="310704E5" w:rsidR="00B77B53" w:rsidRPr="00A46EA7" w:rsidRDefault="00B77B53" w:rsidP="00B77B53">
      <w:pPr>
        <w:spacing w:line="260" w:lineRule="exact"/>
        <w:rPr>
          <w:rStyle w:val="Hervorhebung"/>
          <w:rFonts w:ascii="Arial" w:hAnsi="Arial" w:cs="Arial"/>
          <w:i w:val="0"/>
          <w:sz w:val="18"/>
          <w:szCs w:val="18"/>
          <w:lang w:val="en-US"/>
        </w:rPr>
      </w:pPr>
      <w:r w:rsidRPr="00A46EA7">
        <w:rPr>
          <w:rStyle w:val="Hervorhebung"/>
          <w:rFonts w:ascii="Arial" w:hAnsi="Arial" w:cs="Arial"/>
          <w:i w:val="0"/>
          <w:sz w:val="18"/>
          <w:szCs w:val="18"/>
          <w:lang w:val="en-US"/>
        </w:rPr>
        <w:t>T +41 41 875-3860, M +41 79 849 9669, marco.mueller@datwyler</w:t>
      </w:r>
      <w:r w:rsidR="00D81854" w:rsidRPr="00A46EA7">
        <w:rPr>
          <w:rStyle w:val="Hervorhebung"/>
          <w:rFonts w:ascii="Arial" w:hAnsi="Arial" w:cs="Arial"/>
          <w:i w:val="0"/>
          <w:sz w:val="18"/>
          <w:szCs w:val="18"/>
          <w:lang w:val="en-US"/>
        </w:rPr>
        <w:t>-itinfra</w:t>
      </w:r>
      <w:r w:rsidRPr="00A46EA7">
        <w:rPr>
          <w:rStyle w:val="Hervorhebung"/>
          <w:rFonts w:ascii="Arial" w:hAnsi="Arial" w:cs="Arial"/>
          <w:i w:val="0"/>
          <w:sz w:val="18"/>
          <w:szCs w:val="18"/>
          <w:lang w:val="en-US"/>
        </w:rPr>
        <w:t>.com</w:t>
      </w:r>
    </w:p>
    <w:p w14:paraId="1FA8BEC2" w14:textId="77777777" w:rsidR="00630349" w:rsidRPr="00A46EA7" w:rsidRDefault="00630349" w:rsidP="00630349">
      <w:pPr>
        <w:spacing w:line="120" w:lineRule="exact"/>
        <w:rPr>
          <w:rStyle w:val="Hervorhebung"/>
          <w:rFonts w:ascii="Arial" w:hAnsi="Arial" w:cs="Arial"/>
          <w:i w:val="0"/>
          <w:sz w:val="18"/>
          <w:szCs w:val="18"/>
          <w:lang w:val="en-US"/>
        </w:rPr>
      </w:pPr>
    </w:p>
    <w:p w14:paraId="466B4694" w14:textId="616C6932" w:rsidR="00F92446" w:rsidRPr="00BA311D" w:rsidRDefault="00F92446" w:rsidP="00F92446">
      <w:pPr>
        <w:spacing w:line="260" w:lineRule="exact"/>
        <w:rPr>
          <w:rStyle w:val="Hervorhebung"/>
          <w:rFonts w:ascii="Arial" w:hAnsi="Arial" w:cs="Arial"/>
          <w:i w:val="0"/>
          <w:sz w:val="18"/>
          <w:szCs w:val="18"/>
          <w:lang w:val="en-US"/>
        </w:rPr>
      </w:pPr>
      <w:r w:rsidRPr="00BA311D">
        <w:rPr>
          <w:rStyle w:val="Hervorhebung"/>
          <w:rFonts w:ascii="Arial" w:hAnsi="Arial" w:cs="Arial"/>
          <w:i w:val="0"/>
          <w:sz w:val="18"/>
          <w:szCs w:val="18"/>
          <w:lang w:val="en-US"/>
        </w:rPr>
        <w:t xml:space="preserve">Dieter Rieken, </w:t>
      </w:r>
      <w:r w:rsidR="00D75DB1" w:rsidRPr="00BA311D">
        <w:rPr>
          <w:rStyle w:val="Hervorhebung"/>
          <w:rFonts w:ascii="Arial" w:hAnsi="Arial" w:cs="Arial"/>
          <w:i w:val="0"/>
          <w:sz w:val="18"/>
          <w:szCs w:val="18"/>
          <w:lang w:val="en-US"/>
        </w:rPr>
        <w:t>Head of C</w:t>
      </w:r>
      <w:r w:rsidRPr="00BA311D">
        <w:rPr>
          <w:rStyle w:val="Hervorhebung"/>
          <w:rFonts w:ascii="Arial" w:hAnsi="Arial" w:cs="Arial"/>
          <w:i w:val="0"/>
          <w:sz w:val="18"/>
          <w:szCs w:val="18"/>
          <w:lang w:val="en-US"/>
        </w:rPr>
        <w:t>ommuni</w:t>
      </w:r>
      <w:r w:rsidR="00D75DB1" w:rsidRPr="00BA311D">
        <w:rPr>
          <w:rStyle w:val="Hervorhebung"/>
          <w:rFonts w:ascii="Arial" w:hAnsi="Arial" w:cs="Arial"/>
          <w:i w:val="0"/>
          <w:sz w:val="18"/>
          <w:szCs w:val="18"/>
          <w:lang w:val="en-US"/>
        </w:rPr>
        <w:t>c</w:t>
      </w:r>
      <w:r w:rsidRPr="00BA311D">
        <w:rPr>
          <w:rStyle w:val="Hervorhebung"/>
          <w:rFonts w:ascii="Arial" w:hAnsi="Arial" w:cs="Arial"/>
          <w:i w:val="0"/>
          <w:sz w:val="18"/>
          <w:szCs w:val="18"/>
          <w:lang w:val="en-US"/>
        </w:rPr>
        <w:t xml:space="preserve">ation, </w:t>
      </w:r>
    </w:p>
    <w:p w14:paraId="416E6B8B" w14:textId="1AC30FA9" w:rsidR="00F92446" w:rsidRPr="00D81854" w:rsidRDefault="00F92446" w:rsidP="00B77B53">
      <w:pPr>
        <w:spacing w:line="260" w:lineRule="exact"/>
        <w:rPr>
          <w:rStyle w:val="Hervorhebung"/>
          <w:rFonts w:ascii="Arial" w:hAnsi="Arial" w:cs="Arial"/>
          <w:i w:val="0"/>
          <w:sz w:val="18"/>
          <w:szCs w:val="18"/>
          <w:lang w:val="en-GB"/>
        </w:rPr>
      </w:pPr>
      <w:r w:rsidRPr="00D81854">
        <w:rPr>
          <w:rStyle w:val="Hervorhebung"/>
          <w:rFonts w:ascii="Arial" w:hAnsi="Arial" w:cs="Arial"/>
          <w:i w:val="0"/>
          <w:sz w:val="18"/>
          <w:szCs w:val="18"/>
          <w:lang w:val="en-GB"/>
        </w:rPr>
        <w:t>T +49 6190 8880-27, dieter.rieken@datwyler</w:t>
      </w:r>
      <w:r w:rsidR="00D81854" w:rsidRPr="00D81854">
        <w:rPr>
          <w:rStyle w:val="Hervorhebung"/>
          <w:rFonts w:ascii="Arial" w:hAnsi="Arial" w:cs="Arial"/>
          <w:i w:val="0"/>
          <w:sz w:val="18"/>
          <w:szCs w:val="18"/>
          <w:lang w:val="en-GB"/>
        </w:rPr>
        <w:t>-itinfra</w:t>
      </w:r>
      <w:r w:rsidRPr="00D81854">
        <w:rPr>
          <w:rStyle w:val="Hervorhebung"/>
          <w:rFonts w:ascii="Arial" w:hAnsi="Arial" w:cs="Arial"/>
          <w:i w:val="0"/>
          <w:sz w:val="18"/>
          <w:szCs w:val="18"/>
          <w:lang w:val="en-GB"/>
        </w:rPr>
        <w:t>.com</w:t>
      </w:r>
    </w:p>
    <w:p w14:paraId="5B7592E0" w14:textId="77777777" w:rsidR="00B77B53" w:rsidRPr="00D81854" w:rsidRDefault="00B77B53" w:rsidP="00B77B53">
      <w:pPr>
        <w:spacing w:line="180" w:lineRule="exact"/>
        <w:jc w:val="both"/>
        <w:rPr>
          <w:iCs/>
          <w:sz w:val="18"/>
          <w:szCs w:val="18"/>
          <w:lang w:val="en-GB"/>
        </w:rPr>
      </w:pPr>
    </w:p>
    <w:p w14:paraId="7AD93173" w14:textId="3A7CA7C5" w:rsidR="00AD567F" w:rsidRPr="00D81854" w:rsidRDefault="00B77B53" w:rsidP="00B77B53">
      <w:pPr>
        <w:spacing w:line="260" w:lineRule="exact"/>
        <w:rPr>
          <w:rStyle w:val="Hervorhebung"/>
          <w:rFonts w:ascii="Arial" w:hAnsi="Arial" w:cs="Arial"/>
          <w:b/>
          <w:bCs/>
          <w:i w:val="0"/>
          <w:iCs w:val="0"/>
          <w:sz w:val="18"/>
          <w:szCs w:val="18"/>
          <w:lang w:val="en-GB"/>
        </w:rPr>
      </w:pPr>
      <w:r w:rsidRPr="00D81854">
        <w:rPr>
          <w:rStyle w:val="Hervorhebung"/>
          <w:rFonts w:ascii="Arial" w:hAnsi="Arial" w:cs="Arial"/>
          <w:b/>
          <w:bCs/>
          <w:i w:val="0"/>
          <w:sz w:val="18"/>
          <w:szCs w:val="18"/>
          <w:lang w:val="en-GB"/>
        </w:rPr>
        <w:t xml:space="preserve">Download </w:t>
      </w:r>
      <w:r w:rsidR="00240B25" w:rsidRPr="00D81854">
        <w:rPr>
          <w:rStyle w:val="Hervorhebung"/>
          <w:rFonts w:ascii="Arial" w:hAnsi="Arial" w:cs="Arial"/>
          <w:b/>
          <w:bCs/>
          <w:i w:val="0"/>
          <w:sz w:val="18"/>
          <w:szCs w:val="18"/>
          <w:lang w:val="en-GB"/>
        </w:rPr>
        <w:t>t</w:t>
      </w:r>
      <w:r w:rsidRPr="00D81854">
        <w:rPr>
          <w:rStyle w:val="Hervorhebung"/>
          <w:rFonts w:ascii="Arial" w:hAnsi="Arial" w:cs="Arial"/>
          <w:b/>
          <w:bCs/>
          <w:i w:val="0"/>
          <w:iCs w:val="0"/>
          <w:sz w:val="18"/>
          <w:szCs w:val="18"/>
          <w:lang w:val="en-GB"/>
        </w:rPr>
        <w:t xml:space="preserve">ext </w:t>
      </w:r>
      <w:r w:rsidR="00240B25" w:rsidRPr="00D81854">
        <w:rPr>
          <w:rStyle w:val="Hervorhebung"/>
          <w:rFonts w:ascii="Arial" w:hAnsi="Arial" w:cs="Arial"/>
          <w:b/>
          <w:bCs/>
          <w:i w:val="0"/>
          <w:iCs w:val="0"/>
          <w:sz w:val="18"/>
          <w:szCs w:val="18"/>
          <w:lang w:val="en-GB"/>
        </w:rPr>
        <w:t>a</w:t>
      </w:r>
      <w:r w:rsidRPr="00D81854">
        <w:rPr>
          <w:rStyle w:val="Hervorhebung"/>
          <w:rFonts w:ascii="Arial" w:hAnsi="Arial" w:cs="Arial"/>
          <w:b/>
          <w:bCs/>
          <w:i w:val="0"/>
          <w:iCs w:val="0"/>
          <w:sz w:val="18"/>
          <w:szCs w:val="18"/>
          <w:lang w:val="en-GB"/>
        </w:rPr>
        <w:t xml:space="preserve">nd </w:t>
      </w:r>
      <w:r w:rsidR="00240B25" w:rsidRPr="00D81854">
        <w:rPr>
          <w:rStyle w:val="Hervorhebung"/>
          <w:rFonts w:ascii="Arial" w:hAnsi="Arial" w:cs="Arial"/>
          <w:b/>
          <w:bCs/>
          <w:i w:val="0"/>
          <w:iCs w:val="0"/>
          <w:sz w:val="18"/>
          <w:szCs w:val="18"/>
          <w:lang w:val="en-GB"/>
        </w:rPr>
        <w:t>images</w:t>
      </w:r>
      <w:r w:rsidRPr="00D81854">
        <w:rPr>
          <w:rStyle w:val="Hervorhebung"/>
          <w:rFonts w:ascii="Arial" w:hAnsi="Arial" w:cs="Arial"/>
          <w:b/>
          <w:bCs/>
          <w:i w:val="0"/>
          <w:iCs w:val="0"/>
          <w:sz w:val="18"/>
          <w:szCs w:val="18"/>
          <w:lang w:val="en-GB"/>
        </w:rPr>
        <w:t xml:space="preserve"> </w:t>
      </w:r>
    </w:p>
    <w:p w14:paraId="2C5BADC4" w14:textId="5C3D8A99" w:rsidR="00AC3C1F" w:rsidRPr="00D81854" w:rsidRDefault="00240B25" w:rsidP="00B77B53">
      <w:pPr>
        <w:spacing w:line="260" w:lineRule="exact"/>
        <w:rPr>
          <w:rStyle w:val="Hervorhebung"/>
          <w:rFonts w:ascii="Arial" w:hAnsi="Arial" w:cs="Arial"/>
          <w:i w:val="0"/>
          <w:iCs w:val="0"/>
          <w:sz w:val="18"/>
          <w:szCs w:val="18"/>
          <w:lang w:val="en-GB"/>
        </w:rPr>
      </w:pPr>
      <w:r w:rsidRPr="00D81854">
        <w:rPr>
          <w:rStyle w:val="Hervorhebung"/>
          <w:rFonts w:ascii="Arial" w:hAnsi="Arial" w:cs="Arial"/>
          <w:i w:val="0"/>
          <w:iCs w:val="0"/>
          <w:sz w:val="18"/>
          <w:szCs w:val="18"/>
          <w:lang w:val="en-GB"/>
        </w:rPr>
        <w:t>at</w:t>
      </w:r>
      <w:r w:rsidR="00B77B53" w:rsidRPr="00D81854">
        <w:rPr>
          <w:rStyle w:val="Hervorhebung"/>
          <w:rFonts w:ascii="Arial" w:hAnsi="Arial" w:cs="Arial"/>
          <w:i w:val="0"/>
          <w:iCs w:val="0"/>
          <w:sz w:val="18"/>
          <w:szCs w:val="18"/>
          <w:lang w:val="en-GB"/>
        </w:rPr>
        <w:t xml:space="preserve"> https://datwyler</w:t>
      </w:r>
      <w:r w:rsidR="00D81854" w:rsidRPr="00D81854">
        <w:rPr>
          <w:rStyle w:val="Hervorhebung"/>
          <w:rFonts w:ascii="Arial" w:hAnsi="Arial" w:cs="Arial"/>
          <w:i w:val="0"/>
          <w:iCs w:val="0"/>
          <w:sz w:val="18"/>
          <w:szCs w:val="18"/>
          <w:lang w:val="en-GB"/>
        </w:rPr>
        <w:t>-itinfra</w:t>
      </w:r>
      <w:r w:rsidR="00B77B53" w:rsidRPr="00D81854">
        <w:rPr>
          <w:rStyle w:val="Hervorhebung"/>
          <w:rFonts w:ascii="Arial" w:hAnsi="Arial" w:cs="Arial"/>
          <w:i w:val="0"/>
          <w:iCs w:val="0"/>
          <w:sz w:val="18"/>
          <w:szCs w:val="18"/>
          <w:lang w:val="en-GB"/>
        </w:rPr>
        <w:t>.com/e</w:t>
      </w:r>
      <w:r w:rsidRPr="00D81854">
        <w:rPr>
          <w:rStyle w:val="Hervorhebung"/>
          <w:rFonts w:ascii="Arial" w:hAnsi="Arial" w:cs="Arial"/>
          <w:i w:val="0"/>
          <w:iCs w:val="0"/>
          <w:sz w:val="18"/>
          <w:szCs w:val="18"/>
          <w:lang w:val="en-GB"/>
        </w:rPr>
        <w:t>n</w:t>
      </w:r>
      <w:r w:rsidR="00B77B53" w:rsidRPr="00D81854">
        <w:rPr>
          <w:rStyle w:val="Hervorhebung"/>
          <w:rFonts w:ascii="Arial" w:hAnsi="Arial" w:cs="Arial"/>
          <w:i w:val="0"/>
          <w:iCs w:val="0"/>
          <w:sz w:val="18"/>
          <w:szCs w:val="18"/>
          <w:lang w:val="en-GB"/>
        </w:rPr>
        <w:t>/press/</w:t>
      </w:r>
    </w:p>
    <w:p w14:paraId="504D969E" w14:textId="77777777" w:rsidR="00F55A79" w:rsidRPr="00240B25" w:rsidRDefault="00F55A79" w:rsidP="00F55A79">
      <w:pPr>
        <w:spacing w:line="180" w:lineRule="exact"/>
        <w:jc w:val="both"/>
        <w:rPr>
          <w:rFonts w:ascii="Arial" w:hAnsi="Arial" w:cs="Arial"/>
          <w:sz w:val="20"/>
          <w:szCs w:val="20"/>
          <w:lang w:val="en-US"/>
        </w:rPr>
      </w:pPr>
    </w:p>
    <w:p w14:paraId="3C671EF2" w14:textId="77777777" w:rsidR="00F55A79" w:rsidRPr="00240B25" w:rsidRDefault="00F55A79" w:rsidP="00F55A79">
      <w:pPr>
        <w:spacing w:line="180" w:lineRule="exact"/>
        <w:jc w:val="both"/>
        <w:rPr>
          <w:rFonts w:ascii="Arial" w:hAnsi="Arial" w:cs="Arial"/>
          <w:sz w:val="20"/>
          <w:szCs w:val="20"/>
          <w:lang w:val="en-US"/>
        </w:rPr>
      </w:pPr>
    </w:p>
    <w:p w14:paraId="381541A5" w14:textId="77777777" w:rsidR="00F55A79" w:rsidRPr="00240B25" w:rsidRDefault="00F55A79" w:rsidP="00F55A79">
      <w:pPr>
        <w:spacing w:line="180" w:lineRule="exact"/>
        <w:jc w:val="both"/>
        <w:rPr>
          <w:rFonts w:ascii="Arial" w:hAnsi="Arial" w:cs="Arial"/>
          <w:sz w:val="20"/>
          <w:szCs w:val="20"/>
          <w:lang w:val="en-US"/>
        </w:rPr>
      </w:pPr>
    </w:p>
    <w:p w14:paraId="756CD8D5" w14:textId="77777777" w:rsidR="00F55A79" w:rsidRPr="00240B25" w:rsidRDefault="00F55A79" w:rsidP="00F55A79">
      <w:pPr>
        <w:spacing w:line="180" w:lineRule="exact"/>
        <w:jc w:val="both"/>
        <w:rPr>
          <w:rFonts w:ascii="Arial" w:hAnsi="Arial" w:cs="Arial"/>
          <w:sz w:val="20"/>
          <w:szCs w:val="20"/>
          <w:lang w:val="en-US"/>
        </w:rPr>
      </w:pPr>
    </w:p>
    <w:p w14:paraId="57E003EE" w14:textId="77777777" w:rsidR="00F55A79" w:rsidRPr="00240B25" w:rsidRDefault="00F55A79" w:rsidP="00F55A79">
      <w:pPr>
        <w:spacing w:line="180" w:lineRule="exact"/>
        <w:jc w:val="both"/>
        <w:rPr>
          <w:rFonts w:ascii="Arial" w:hAnsi="Arial" w:cs="Arial"/>
          <w:sz w:val="20"/>
          <w:szCs w:val="20"/>
          <w:lang w:val="en-US"/>
        </w:rPr>
      </w:pPr>
    </w:p>
    <w:p w14:paraId="50F04209" w14:textId="77777777" w:rsidR="00F55A79" w:rsidRPr="00240B25" w:rsidRDefault="00F55A79" w:rsidP="00F55A79">
      <w:pPr>
        <w:spacing w:line="180" w:lineRule="exact"/>
        <w:jc w:val="both"/>
        <w:rPr>
          <w:rFonts w:ascii="Arial" w:hAnsi="Arial" w:cs="Arial"/>
          <w:sz w:val="20"/>
          <w:szCs w:val="20"/>
          <w:lang w:val="en-US"/>
        </w:rPr>
      </w:pPr>
    </w:p>
    <w:p w14:paraId="37A4CBC6" w14:textId="77777777" w:rsidR="00F55A79" w:rsidRPr="00240B25" w:rsidRDefault="00F55A79" w:rsidP="00F55A79">
      <w:pPr>
        <w:spacing w:line="180" w:lineRule="exact"/>
        <w:jc w:val="both"/>
        <w:rPr>
          <w:rFonts w:ascii="Arial" w:hAnsi="Arial" w:cs="Arial"/>
          <w:sz w:val="20"/>
          <w:szCs w:val="20"/>
          <w:lang w:val="en-US"/>
        </w:rPr>
      </w:pPr>
    </w:p>
    <w:p w14:paraId="178357EA" w14:textId="77777777" w:rsidR="00F55A79" w:rsidRPr="00240B25" w:rsidRDefault="00F55A79" w:rsidP="00F55A79">
      <w:pPr>
        <w:spacing w:line="180" w:lineRule="exact"/>
        <w:jc w:val="both"/>
        <w:rPr>
          <w:rFonts w:ascii="Arial" w:hAnsi="Arial" w:cs="Arial"/>
          <w:sz w:val="20"/>
          <w:szCs w:val="20"/>
          <w:lang w:val="en-US"/>
        </w:rPr>
      </w:pPr>
    </w:p>
    <w:p w14:paraId="6BE2C793" w14:textId="77777777" w:rsidR="00F55A79" w:rsidRPr="00240B25" w:rsidRDefault="00F55A79" w:rsidP="00F55A79">
      <w:pPr>
        <w:spacing w:line="180" w:lineRule="exact"/>
        <w:jc w:val="both"/>
        <w:rPr>
          <w:rFonts w:ascii="Arial" w:hAnsi="Arial" w:cs="Arial"/>
          <w:sz w:val="20"/>
          <w:szCs w:val="20"/>
          <w:lang w:val="en-US"/>
        </w:rPr>
      </w:pPr>
    </w:p>
    <w:p w14:paraId="42BEAEA1" w14:textId="77777777" w:rsidR="00F55A79" w:rsidRPr="00240B25" w:rsidRDefault="00F55A79" w:rsidP="00F55A79">
      <w:pPr>
        <w:spacing w:line="180" w:lineRule="exact"/>
        <w:jc w:val="both"/>
        <w:rPr>
          <w:rFonts w:ascii="Arial" w:hAnsi="Arial" w:cs="Arial"/>
          <w:sz w:val="20"/>
          <w:szCs w:val="20"/>
          <w:lang w:val="en-US"/>
        </w:rPr>
      </w:pPr>
    </w:p>
    <w:p w14:paraId="7269B3DC" w14:textId="77777777" w:rsidR="00F55A79" w:rsidRPr="00240B25" w:rsidRDefault="00F55A79" w:rsidP="00F55A79">
      <w:pPr>
        <w:spacing w:line="180" w:lineRule="exact"/>
        <w:jc w:val="both"/>
        <w:rPr>
          <w:rFonts w:ascii="Arial" w:hAnsi="Arial" w:cs="Arial"/>
          <w:sz w:val="20"/>
          <w:szCs w:val="20"/>
          <w:lang w:val="en-US"/>
        </w:rPr>
      </w:pPr>
    </w:p>
    <w:p w14:paraId="3896C1ED" w14:textId="77777777" w:rsidR="00F55A79" w:rsidRPr="00240B25" w:rsidRDefault="00F55A79" w:rsidP="00F55A79">
      <w:pPr>
        <w:spacing w:line="180" w:lineRule="exact"/>
        <w:jc w:val="both"/>
        <w:rPr>
          <w:rFonts w:ascii="Arial" w:hAnsi="Arial" w:cs="Arial"/>
          <w:sz w:val="20"/>
          <w:szCs w:val="20"/>
          <w:lang w:val="en-US"/>
        </w:rPr>
      </w:pPr>
    </w:p>
    <w:p w14:paraId="604EDEAE" w14:textId="77777777" w:rsidR="00F55A79" w:rsidRPr="00240B25" w:rsidRDefault="00F55A79" w:rsidP="00F55A79">
      <w:pPr>
        <w:spacing w:line="180" w:lineRule="exact"/>
        <w:jc w:val="both"/>
        <w:rPr>
          <w:rFonts w:ascii="Arial" w:hAnsi="Arial" w:cs="Arial"/>
          <w:sz w:val="20"/>
          <w:szCs w:val="20"/>
          <w:lang w:val="en-US"/>
        </w:rPr>
      </w:pPr>
    </w:p>
    <w:p w14:paraId="3D7A5A1F" w14:textId="77777777" w:rsidR="00F55A79" w:rsidRPr="00240B25" w:rsidRDefault="00F55A79" w:rsidP="00F55A79">
      <w:pPr>
        <w:spacing w:line="180" w:lineRule="exact"/>
        <w:jc w:val="both"/>
        <w:rPr>
          <w:rFonts w:ascii="Arial" w:hAnsi="Arial" w:cs="Arial"/>
          <w:sz w:val="20"/>
          <w:szCs w:val="20"/>
          <w:lang w:val="en-US"/>
        </w:rPr>
      </w:pPr>
    </w:p>
    <w:p w14:paraId="4921A01C" w14:textId="77777777" w:rsidR="00F55A79" w:rsidRPr="00240B25" w:rsidRDefault="00F55A79" w:rsidP="00F55A79">
      <w:pPr>
        <w:spacing w:line="180" w:lineRule="exact"/>
        <w:jc w:val="both"/>
        <w:rPr>
          <w:rFonts w:ascii="Arial" w:hAnsi="Arial" w:cs="Arial"/>
          <w:sz w:val="20"/>
          <w:szCs w:val="20"/>
          <w:lang w:val="en-US"/>
        </w:rPr>
      </w:pPr>
    </w:p>
    <w:p w14:paraId="14963766" w14:textId="77777777" w:rsidR="00F55A79" w:rsidRPr="00240B25" w:rsidRDefault="00F55A79" w:rsidP="00F55A79">
      <w:pPr>
        <w:spacing w:line="180" w:lineRule="exact"/>
        <w:jc w:val="both"/>
        <w:rPr>
          <w:rFonts w:ascii="Arial" w:hAnsi="Arial" w:cs="Arial"/>
          <w:sz w:val="20"/>
          <w:szCs w:val="20"/>
          <w:lang w:val="en-US"/>
        </w:rPr>
      </w:pPr>
    </w:p>
    <w:p w14:paraId="14C9402F" w14:textId="77777777" w:rsidR="00F55A79" w:rsidRPr="00240B25" w:rsidRDefault="00F55A79" w:rsidP="00F55A79">
      <w:pPr>
        <w:spacing w:line="180" w:lineRule="exact"/>
        <w:jc w:val="both"/>
        <w:rPr>
          <w:rFonts w:ascii="Arial" w:hAnsi="Arial" w:cs="Arial"/>
          <w:sz w:val="20"/>
          <w:szCs w:val="20"/>
          <w:lang w:val="en-US"/>
        </w:rPr>
      </w:pPr>
    </w:p>
    <w:p w14:paraId="078E4456" w14:textId="77777777" w:rsidR="00F55A79" w:rsidRPr="00240B25" w:rsidRDefault="00F55A79" w:rsidP="00F55A79">
      <w:pPr>
        <w:spacing w:line="180" w:lineRule="exact"/>
        <w:jc w:val="both"/>
        <w:rPr>
          <w:rFonts w:ascii="Arial" w:hAnsi="Arial" w:cs="Arial"/>
          <w:sz w:val="20"/>
          <w:szCs w:val="20"/>
          <w:lang w:val="en-US"/>
        </w:rPr>
      </w:pPr>
    </w:p>
    <w:p w14:paraId="72182C97" w14:textId="77777777" w:rsidR="00F55A79" w:rsidRPr="00240B25" w:rsidRDefault="00F55A79" w:rsidP="00F55A79">
      <w:pPr>
        <w:spacing w:line="180" w:lineRule="exact"/>
        <w:jc w:val="both"/>
        <w:rPr>
          <w:rFonts w:ascii="Arial" w:hAnsi="Arial" w:cs="Arial"/>
          <w:sz w:val="20"/>
          <w:szCs w:val="20"/>
          <w:lang w:val="en-US"/>
        </w:rPr>
      </w:pPr>
    </w:p>
    <w:p w14:paraId="0296979D" w14:textId="77777777" w:rsidR="00F55A79" w:rsidRPr="00240B25" w:rsidRDefault="00F55A79" w:rsidP="00F55A79">
      <w:pPr>
        <w:spacing w:line="180" w:lineRule="exact"/>
        <w:jc w:val="both"/>
        <w:rPr>
          <w:rFonts w:ascii="Arial" w:hAnsi="Arial" w:cs="Arial"/>
          <w:sz w:val="20"/>
          <w:szCs w:val="20"/>
          <w:lang w:val="en-US"/>
        </w:rPr>
      </w:pPr>
    </w:p>
    <w:p w14:paraId="36BCB2D8" w14:textId="77777777" w:rsidR="00F55A79" w:rsidRPr="00240B25" w:rsidRDefault="00F55A79" w:rsidP="00F55A79">
      <w:pPr>
        <w:spacing w:line="180" w:lineRule="exact"/>
        <w:jc w:val="both"/>
        <w:rPr>
          <w:rFonts w:ascii="Arial" w:hAnsi="Arial" w:cs="Arial"/>
          <w:sz w:val="20"/>
          <w:szCs w:val="20"/>
          <w:lang w:val="en-US"/>
        </w:rPr>
      </w:pPr>
    </w:p>
    <w:p w14:paraId="44FDE9B0" w14:textId="77777777" w:rsidR="00F55A79" w:rsidRPr="00240B25" w:rsidRDefault="00F55A79" w:rsidP="00F55A79">
      <w:pPr>
        <w:spacing w:line="180" w:lineRule="exact"/>
        <w:jc w:val="both"/>
        <w:rPr>
          <w:rFonts w:ascii="Arial" w:hAnsi="Arial" w:cs="Arial"/>
          <w:sz w:val="20"/>
          <w:szCs w:val="20"/>
          <w:lang w:val="en-US"/>
        </w:rPr>
      </w:pPr>
    </w:p>
    <w:p w14:paraId="40362FE3" w14:textId="77777777" w:rsidR="00F55A79" w:rsidRPr="00240B25" w:rsidRDefault="00F55A79" w:rsidP="00F55A79">
      <w:pPr>
        <w:spacing w:line="180" w:lineRule="exact"/>
        <w:jc w:val="both"/>
        <w:rPr>
          <w:rFonts w:ascii="Arial" w:hAnsi="Arial" w:cs="Arial"/>
          <w:sz w:val="20"/>
          <w:szCs w:val="20"/>
          <w:lang w:val="en-US"/>
        </w:rPr>
      </w:pPr>
    </w:p>
    <w:p w14:paraId="6EB27397" w14:textId="77777777" w:rsidR="00F55A79" w:rsidRPr="00240B25" w:rsidRDefault="00F55A79" w:rsidP="00F55A79">
      <w:pPr>
        <w:spacing w:line="180" w:lineRule="exact"/>
        <w:jc w:val="both"/>
        <w:rPr>
          <w:rFonts w:ascii="Arial" w:hAnsi="Arial" w:cs="Arial"/>
          <w:sz w:val="20"/>
          <w:szCs w:val="20"/>
          <w:lang w:val="en-US"/>
        </w:rPr>
      </w:pPr>
    </w:p>
    <w:p w14:paraId="326C0CED" w14:textId="77777777" w:rsidR="00F55A79" w:rsidRPr="00240B25" w:rsidRDefault="00F55A79" w:rsidP="00F55A79">
      <w:pPr>
        <w:spacing w:line="180" w:lineRule="exact"/>
        <w:jc w:val="both"/>
        <w:rPr>
          <w:rFonts w:ascii="Arial" w:hAnsi="Arial" w:cs="Arial"/>
          <w:sz w:val="20"/>
          <w:szCs w:val="20"/>
          <w:lang w:val="en-US"/>
        </w:rPr>
      </w:pPr>
    </w:p>
    <w:p w14:paraId="7A0E14AD" w14:textId="77777777" w:rsidR="00F55A79" w:rsidRPr="00240B25" w:rsidRDefault="00F55A79" w:rsidP="00F55A79">
      <w:pPr>
        <w:spacing w:line="180" w:lineRule="exact"/>
        <w:jc w:val="both"/>
        <w:rPr>
          <w:rFonts w:ascii="Arial" w:hAnsi="Arial" w:cs="Arial"/>
          <w:sz w:val="20"/>
          <w:szCs w:val="20"/>
          <w:lang w:val="en-US"/>
        </w:rPr>
      </w:pPr>
    </w:p>
    <w:p w14:paraId="61897BA1" w14:textId="77777777" w:rsidR="00F55A79" w:rsidRPr="00240B25" w:rsidRDefault="00F55A79" w:rsidP="00F55A79">
      <w:pPr>
        <w:spacing w:line="180" w:lineRule="exact"/>
        <w:jc w:val="both"/>
        <w:rPr>
          <w:rFonts w:ascii="Arial" w:hAnsi="Arial" w:cs="Arial"/>
          <w:sz w:val="20"/>
          <w:szCs w:val="20"/>
          <w:lang w:val="en-US"/>
        </w:rPr>
      </w:pPr>
    </w:p>
    <w:p w14:paraId="4F7BA0A4" w14:textId="77777777" w:rsidR="00F55A79" w:rsidRPr="00240B25" w:rsidRDefault="00F55A79" w:rsidP="00F55A79">
      <w:pPr>
        <w:spacing w:line="180" w:lineRule="exact"/>
        <w:jc w:val="both"/>
        <w:rPr>
          <w:rFonts w:ascii="Arial" w:hAnsi="Arial" w:cs="Arial"/>
          <w:sz w:val="20"/>
          <w:szCs w:val="20"/>
          <w:lang w:val="en-US"/>
        </w:rPr>
      </w:pPr>
    </w:p>
    <w:p w14:paraId="165B6DC8" w14:textId="77777777" w:rsidR="00F55A79" w:rsidRPr="00240B25" w:rsidRDefault="00F55A79" w:rsidP="00F55A79">
      <w:pPr>
        <w:spacing w:line="180" w:lineRule="exact"/>
        <w:jc w:val="both"/>
        <w:rPr>
          <w:rFonts w:ascii="Arial" w:hAnsi="Arial" w:cs="Arial"/>
          <w:sz w:val="20"/>
          <w:szCs w:val="20"/>
          <w:lang w:val="en-US"/>
        </w:rPr>
      </w:pPr>
    </w:p>
    <w:p w14:paraId="32EE11E6" w14:textId="77777777" w:rsidR="00F55A79" w:rsidRPr="00240B25" w:rsidRDefault="00F55A79" w:rsidP="00F55A79">
      <w:pPr>
        <w:spacing w:line="180" w:lineRule="exact"/>
        <w:jc w:val="both"/>
        <w:rPr>
          <w:rFonts w:ascii="Arial" w:hAnsi="Arial" w:cs="Arial"/>
          <w:sz w:val="20"/>
          <w:szCs w:val="20"/>
          <w:lang w:val="en-US"/>
        </w:rPr>
      </w:pPr>
    </w:p>
    <w:p w14:paraId="6ECDC5BE" w14:textId="77777777" w:rsidR="00F55A79" w:rsidRPr="00240B25" w:rsidRDefault="00F55A79" w:rsidP="00F55A79">
      <w:pPr>
        <w:spacing w:line="180" w:lineRule="exact"/>
        <w:jc w:val="both"/>
        <w:rPr>
          <w:rFonts w:ascii="Arial" w:hAnsi="Arial" w:cs="Arial"/>
          <w:sz w:val="20"/>
          <w:szCs w:val="20"/>
          <w:lang w:val="en-US"/>
        </w:rPr>
      </w:pPr>
    </w:p>
    <w:p w14:paraId="02ECC98D" w14:textId="77777777" w:rsidR="00F55A79" w:rsidRPr="00240B25" w:rsidRDefault="00F55A79" w:rsidP="00F55A79">
      <w:pPr>
        <w:spacing w:line="180" w:lineRule="exact"/>
        <w:jc w:val="both"/>
        <w:rPr>
          <w:rFonts w:ascii="Arial" w:hAnsi="Arial" w:cs="Arial"/>
          <w:sz w:val="20"/>
          <w:szCs w:val="20"/>
          <w:lang w:val="en-US"/>
        </w:rPr>
      </w:pPr>
    </w:p>
    <w:p w14:paraId="0D5E2F0B" w14:textId="77777777" w:rsidR="00F55A79" w:rsidRPr="00240B25" w:rsidRDefault="00F55A79" w:rsidP="00F55A79">
      <w:pPr>
        <w:spacing w:line="180" w:lineRule="exact"/>
        <w:jc w:val="both"/>
        <w:rPr>
          <w:rFonts w:ascii="Arial" w:hAnsi="Arial" w:cs="Arial"/>
          <w:sz w:val="20"/>
          <w:szCs w:val="20"/>
          <w:lang w:val="en-US"/>
        </w:rPr>
      </w:pPr>
    </w:p>
    <w:p w14:paraId="2AFD1AF0" w14:textId="77777777" w:rsidR="00F55A79" w:rsidRPr="00240B25" w:rsidRDefault="00F55A79" w:rsidP="00F55A79">
      <w:pPr>
        <w:spacing w:line="180" w:lineRule="exact"/>
        <w:jc w:val="both"/>
        <w:rPr>
          <w:rFonts w:ascii="Arial" w:hAnsi="Arial" w:cs="Arial"/>
          <w:sz w:val="20"/>
          <w:szCs w:val="20"/>
          <w:lang w:val="en-US"/>
        </w:rPr>
      </w:pPr>
    </w:p>
    <w:p w14:paraId="3C9BC226" w14:textId="77777777" w:rsidR="00F55A79" w:rsidRPr="00240B25" w:rsidRDefault="00F55A79" w:rsidP="00F55A79">
      <w:pPr>
        <w:spacing w:line="180" w:lineRule="exact"/>
        <w:jc w:val="both"/>
        <w:rPr>
          <w:rFonts w:ascii="Arial" w:hAnsi="Arial" w:cs="Arial"/>
          <w:sz w:val="20"/>
          <w:szCs w:val="20"/>
          <w:lang w:val="en-US"/>
        </w:rPr>
      </w:pPr>
    </w:p>
    <w:p w14:paraId="027CAE77" w14:textId="77777777" w:rsidR="00F55A79" w:rsidRPr="00240B25" w:rsidRDefault="00F55A79" w:rsidP="00F55A79">
      <w:pPr>
        <w:spacing w:line="180" w:lineRule="exact"/>
        <w:jc w:val="both"/>
        <w:rPr>
          <w:rFonts w:ascii="Arial" w:hAnsi="Arial" w:cs="Arial"/>
          <w:sz w:val="20"/>
          <w:szCs w:val="20"/>
          <w:lang w:val="en-US"/>
        </w:rPr>
      </w:pPr>
    </w:p>
    <w:p w14:paraId="4EB603D8" w14:textId="77777777" w:rsidR="00F55A79" w:rsidRPr="00240B25" w:rsidRDefault="00F55A79" w:rsidP="00F55A79">
      <w:pPr>
        <w:spacing w:line="180" w:lineRule="exact"/>
        <w:jc w:val="both"/>
        <w:rPr>
          <w:rFonts w:ascii="Arial" w:hAnsi="Arial" w:cs="Arial"/>
          <w:sz w:val="20"/>
          <w:szCs w:val="20"/>
          <w:lang w:val="en-US"/>
        </w:rPr>
      </w:pPr>
    </w:p>
    <w:p w14:paraId="1A6265F5" w14:textId="77777777" w:rsidR="00F55A79" w:rsidRPr="00240B25" w:rsidRDefault="00F55A79" w:rsidP="00F55A79">
      <w:pPr>
        <w:spacing w:line="180" w:lineRule="exact"/>
        <w:jc w:val="both"/>
        <w:rPr>
          <w:rFonts w:ascii="Arial" w:hAnsi="Arial" w:cs="Arial"/>
          <w:sz w:val="20"/>
          <w:szCs w:val="20"/>
          <w:lang w:val="en-US"/>
        </w:rPr>
      </w:pPr>
    </w:p>
    <w:p w14:paraId="0AFF9412" w14:textId="77777777" w:rsidR="00F55A79" w:rsidRPr="00240B25" w:rsidRDefault="00F55A79" w:rsidP="00F55A79">
      <w:pPr>
        <w:spacing w:line="180" w:lineRule="exact"/>
        <w:jc w:val="both"/>
        <w:rPr>
          <w:rFonts w:ascii="Arial" w:hAnsi="Arial" w:cs="Arial"/>
          <w:sz w:val="20"/>
          <w:szCs w:val="20"/>
          <w:lang w:val="en-US"/>
        </w:rPr>
      </w:pPr>
    </w:p>
    <w:p w14:paraId="7992F7C8" w14:textId="77777777" w:rsidR="00F55A79" w:rsidRPr="00240B25" w:rsidRDefault="00F55A79" w:rsidP="00F55A79">
      <w:pPr>
        <w:spacing w:line="180" w:lineRule="exact"/>
        <w:jc w:val="both"/>
        <w:rPr>
          <w:rFonts w:ascii="Arial" w:hAnsi="Arial" w:cs="Arial"/>
          <w:sz w:val="20"/>
          <w:szCs w:val="20"/>
          <w:lang w:val="en-US"/>
        </w:rPr>
      </w:pPr>
    </w:p>
    <w:p w14:paraId="19DCDF4A" w14:textId="77777777" w:rsidR="00F55A79" w:rsidRPr="00240B25" w:rsidRDefault="00F55A79" w:rsidP="00F55A79">
      <w:pPr>
        <w:spacing w:line="180" w:lineRule="exact"/>
        <w:jc w:val="both"/>
        <w:rPr>
          <w:rFonts w:ascii="Arial" w:hAnsi="Arial" w:cs="Arial"/>
          <w:sz w:val="20"/>
          <w:szCs w:val="20"/>
          <w:lang w:val="en-US"/>
        </w:rPr>
      </w:pPr>
    </w:p>
    <w:p w14:paraId="39EBBE0D" w14:textId="77777777" w:rsidR="00F55A79" w:rsidRPr="00240B25" w:rsidRDefault="00F55A79" w:rsidP="00F55A79">
      <w:pPr>
        <w:spacing w:line="180" w:lineRule="exact"/>
        <w:jc w:val="both"/>
        <w:rPr>
          <w:rFonts w:ascii="Arial" w:hAnsi="Arial" w:cs="Arial"/>
          <w:sz w:val="20"/>
          <w:szCs w:val="20"/>
          <w:lang w:val="en-US"/>
        </w:rPr>
      </w:pPr>
    </w:p>
    <w:p w14:paraId="6AA6FEC8" w14:textId="77777777" w:rsidR="00F55A79" w:rsidRPr="00240B25" w:rsidRDefault="00F55A79" w:rsidP="00F55A79">
      <w:pPr>
        <w:spacing w:line="180" w:lineRule="exact"/>
        <w:jc w:val="both"/>
        <w:rPr>
          <w:rFonts w:ascii="Arial" w:hAnsi="Arial" w:cs="Arial"/>
          <w:sz w:val="20"/>
          <w:szCs w:val="20"/>
          <w:lang w:val="en-US"/>
        </w:rPr>
      </w:pPr>
    </w:p>
    <w:p w14:paraId="61858361" w14:textId="77777777" w:rsidR="00F55A79" w:rsidRPr="00240B25" w:rsidRDefault="00F55A79" w:rsidP="00F55A79">
      <w:pPr>
        <w:spacing w:line="180" w:lineRule="exact"/>
        <w:jc w:val="both"/>
        <w:rPr>
          <w:rFonts w:ascii="Arial" w:hAnsi="Arial" w:cs="Arial"/>
          <w:sz w:val="20"/>
          <w:szCs w:val="20"/>
          <w:lang w:val="en-US"/>
        </w:rPr>
      </w:pPr>
    </w:p>
    <w:p w14:paraId="67AF66DF" w14:textId="77777777" w:rsidR="00F55A79" w:rsidRPr="00240B25" w:rsidRDefault="00F55A79" w:rsidP="00F55A79">
      <w:pPr>
        <w:spacing w:line="180" w:lineRule="exact"/>
        <w:jc w:val="both"/>
        <w:rPr>
          <w:rFonts w:ascii="Arial" w:hAnsi="Arial" w:cs="Arial"/>
          <w:sz w:val="20"/>
          <w:szCs w:val="20"/>
          <w:lang w:val="en-US"/>
        </w:rPr>
      </w:pPr>
    </w:p>
    <w:p w14:paraId="5DFEB9FD" w14:textId="77777777" w:rsidR="00F55A79" w:rsidRPr="00240B25" w:rsidRDefault="00F55A79" w:rsidP="00F55A79">
      <w:pPr>
        <w:spacing w:line="180" w:lineRule="exact"/>
        <w:jc w:val="both"/>
        <w:rPr>
          <w:rFonts w:ascii="Arial" w:hAnsi="Arial" w:cs="Arial"/>
          <w:sz w:val="20"/>
          <w:szCs w:val="20"/>
          <w:lang w:val="en-US"/>
        </w:rPr>
      </w:pPr>
    </w:p>
    <w:p w14:paraId="6C39E037" w14:textId="77777777" w:rsidR="00F55A79" w:rsidRPr="00240B25" w:rsidRDefault="00F55A79" w:rsidP="00F55A79">
      <w:pPr>
        <w:spacing w:line="180" w:lineRule="exact"/>
        <w:jc w:val="both"/>
        <w:rPr>
          <w:rFonts w:ascii="Arial" w:hAnsi="Arial" w:cs="Arial"/>
          <w:sz w:val="20"/>
          <w:szCs w:val="20"/>
          <w:lang w:val="en-US"/>
        </w:rPr>
      </w:pPr>
    </w:p>
    <w:p w14:paraId="6B8B7182" w14:textId="77777777" w:rsidR="00F55A79" w:rsidRPr="00240B25" w:rsidRDefault="00F55A79" w:rsidP="00F55A79">
      <w:pPr>
        <w:spacing w:line="180" w:lineRule="exact"/>
        <w:jc w:val="both"/>
        <w:rPr>
          <w:rFonts w:ascii="Arial" w:hAnsi="Arial" w:cs="Arial"/>
          <w:sz w:val="20"/>
          <w:szCs w:val="20"/>
          <w:lang w:val="en-US"/>
        </w:rPr>
      </w:pPr>
    </w:p>
    <w:p w14:paraId="77267789" w14:textId="77777777" w:rsidR="00F55A79" w:rsidRPr="00240B25" w:rsidRDefault="00F55A79" w:rsidP="00F55A79">
      <w:pPr>
        <w:spacing w:line="180" w:lineRule="exact"/>
        <w:jc w:val="both"/>
        <w:rPr>
          <w:rFonts w:ascii="Arial" w:hAnsi="Arial" w:cs="Arial"/>
          <w:sz w:val="20"/>
          <w:szCs w:val="20"/>
          <w:lang w:val="en-US"/>
        </w:rPr>
      </w:pPr>
    </w:p>
    <w:p w14:paraId="28F4E4C2" w14:textId="77777777" w:rsidR="00F55A79" w:rsidRPr="00240B25" w:rsidRDefault="00F55A79" w:rsidP="00F55A79">
      <w:pPr>
        <w:spacing w:line="180" w:lineRule="exact"/>
        <w:jc w:val="both"/>
        <w:rPr>
          <w:rFonts w:ascii="Arial" w:hAnsi="Arial" w:cs="Arial"/>
          <w:sz w:val="20"/>
          <w:szCs w:val="20"/>
          <w:lang w:val="en-US"/>
        </w:rPr>
      </w:pPr>
    </w:p>
    <w:p w14:paraId="42D156C7" w14:textId="77777777" w:rsidR="00F55A79" w:rsidRPr="00240B25" w:rsidRDefault="00F55A79" w:rsidP="00F55A79">
      <w:pPr>
        <w:spacing w:line="180" w:lineRule="exact"/>
        <w:jc w:val="both"/>
        <w:rPr>
          <w:rFonts w:ascii="Arial" w:hAnsi="Arial" w:cs="Arial"/>
          <w:sz w:val="20"/>
          <w:szCs w:val="20"/>
          <w:lang w:val="en-US"/>
        </w:rPr>
      </w:pPr>
    </w:p>
    <w:p w14:paraId="7E2B328B" w14:textId="77777777" w:rsidR="00F55A79" w:rsidRPr="00240B25" w:rsidRDefault="00F55A79" w:rsidP="00F55A79">
      <w:pPr>
        <w:spacing w:line="180" w:lineRule="exact"/>
        <w:jc w:val="both"/>
        <w:rPr>
          <w:rFonts w:ascii="Arial" w:hAnsi="Arial" w:cs="Arial"/>
          <w:sz w:val="20"/>
          <w:szCs w:val="20"/>
          <w:lang w:val="en-US"/>
        </w:rPr>
      </w:pPr>
    </w:p>
    <w:p w14:paraId="3CC0F628" w14:textId="77777777" w:rsidR="00F55A79" w:rsidRPr="00240B25" w:rsidRDefault="00F55A79" w:rsidP="00F55A79">
      <w:pPr>
        <w:spacing w:line="180" w:lineRule="exact"/>
        <w:jc w:val="both"/>
        <w:rPr>
          <w:rFonts w:ascii="Arial" w:hAnsi="Arial" w:cs="Arial"/>
          <w:sz w:val="20"/>
          <w:szCs w:val="20"/>
          <w:lang w:val="en-US"/>
        </w:rPr>
      </w:pPr>
    </w:p>
    <w:p w14:paraId="6DF7E524" w14:textId="77777777" w:rsidR="00F55A79" w:rsidRPr="00240B25" w:rsidRDefault="00F55A79" w:rsidP="00F55A79">
      <w:pPr>
        <w:spacing w:line="180" w:lineRule="exact"/>
        <w:jc w:val="both"/>
        <w:rPr>
          <w:rFonts w:ascii="Arial" w:hAnsi="Arial" w:cs="Arial"/>
          <w:sz w:val="20"/>
          <w:szCs w:val="20"/>
          <w:lang w:val="en-US"/>
        </w:rPr>
      </w:pPr>
    </w:p>
    <w:p w14:paraId="60DD0C52" w14:textId="77777777" w:rsidR="00F55A79" w:rsidRPr="00240B25" w:rsidRDefault="00F55A79" w:rsidP="00F55A79">
      <w:pPr>
        <w:spacing w:line="180" w:lineRule="exact"/>
        <w:jc w:val="both"/>
        <w:rPr>
          <w:rFonts w:ascii="Arial" w:hAnsi="Arial" w:cs="Arial"/>
          <w:sz w:val="20"/>
          <w:szCs w:val="20"/>
          <w:lang w:val="en-US"/>
        </w:rPr>
      </w:pPr>
    </w:p>
    <w:p w14:paraId="63E59E02" w14:textId="77777777" w:rsidR="00F55A79" w:rsidRPr="00240B25" w:rsidRDefault="00F55A79" w:rsidP="00F55A79">
      <w:pPr>
        <w:spacing w:line="180" w:lineRule="exact"/>
        <w:jc w:val="both"/>
        <w:rPr>
          <w:rFonts w:ascii="Arial" w:hAnsi="Arial" w:cs="Arial"/>
          <w:sz w:val="20"/>
          <w:szCs w:val="20"/>
          <w:lang w:val="en-US"/>
        </w:rPr>
      </w:pPr>
    </w:p>
    <w:p w14:paraId="34069C2D" w14:textId="77777777" w:rsidR="00F55A79" w:rsidRPr="00240B25" w:rsidRDefault="00F55A79" w:rsidP="00F55A79">
      <w:pPr>
        <w:spacing w:line="180" w:lineRule="exact"/>
        <w:jc w:val="both"/>
        <w:rPr>
          <w:rFonts w:ascii="Arial" w:hAnsi="Arial" w:cs="Arial"/>
          <w:sz w:val="20"/>
          <w:szCs w:val="20"/>
          <w:lang w:val="en-US"/>
        </w:rPr>
      </w:pPr>
    </w:p>
    <w:p w14:paraId="76612B27" w14:textId="77777777" w:rsidR="00F55A79" w:rsidRPr="00240B25" w:rsidRDefault="00F55A79" w:rsidP="00F55A79">
      <w:pPr>
        <w:spacing w:line="180" w:lineRule="exact"/>
        <w:jc w:val="both"/>
        <w:rPr>
          <w:rFonts w:ascii="Arial" w:hAnsi="Arial" w:cs="Arial"/>
          <w:sz w:val="20"/>
          <w:szCs w:val="20"/>
          <w:lang w:val="en-US"/>
        </w:rPr>
      </w:pPr>
    </w:p>
    <w:p w14:paraId="7EFC610D" w14:textId="77777777" w:rsidR="00F55A79" w:rsidRPr="00240B25" w:rsidRDefault="00F55A79" w:rsidP="00F55A79">
      <w:pPr>
        <w:spacing w:line="180" w:lineRule="exact"/>
        <w:jc w:val="both"/>
        <w:rPr>
          <w:rFonts w:ascii="Arial" w:hAnsi="Arial" w:cs="Arial"/>
          <w:sz w:val="20"/>
          <w:szCs w:val="20"/>
          <w:lang w:val="en-US"/>
        </w:rPr>
      </w:pPr>
    </w:p>
    <w:p w14:paraId="0DF08D31" w14:textId="77777777" w:rsidR="00F55A79" w:rsidRPr="00240B25" w:rsidRDefault="00F55A79" w:rsidP="00F55A79">
      <w:pPr>
        <w:spacing w:line="180" w:lineRule="exact"/>
        <w:jc w:val="both"/>
        <w:rPr>
          <w:rFonts w:ascii="Arial" w:hAnsi="Arial" w:cs="Arial"/>
          <w:sz w:val="20"/>
          <w:szCs w:val="20"/>
          <w:lang w:val="en-US"/>
        </w:rPr>
      </w:pPr>
    </w:p>
    <w:p w14:paraId="2760D052" w14:textId="77777777" w:rsidR="00F55A79" w:rsidRPr="00240B25" w:rsidRDefault="00F55A79" w:rsidP="00F55A79">
      <w:pPr>
        <w:spacing w:line="180" w:lineRule="exact"/>
        <w:jc w:val="both"/>
        <w:rPr>
          <w:rFonts w:ascii="Arial" w:hAnsi="Arial" w:cs="Arial"/>
          <w:sz w:val="20"/>
          <w:szCs w:val="20"/>
          <w:lang w:val="en-US"/>
        </w:rPr>
      </w:pPr>
    </w:p>
    <w:p w14:paraId="41376E3E" w14:textId="77777777" w:rsidR="00F55A79" w:rsidRPr="00240B25" w:rsidRDefault="00F55A79" w:rsidP="00F55A79">
      <w:pPr>
        <w:spacing w:line="180" w:lineRule="exact"/>
        <w:jc w:val="both"/>
        <w:rPr>
          <w:rFonts w:ascii="Arial" w:hAnsi="Arial" w:cs="Arial"/>
          <w:sz w:val="20"/>
          <w:szCs w:val="20"/>
          <w:lang w:val="en-US"/>
        </w:rPr>
      </w:pPr>
    </w:p>
    <w:p w14:paraId="6B5674B1" w14:textId="77777777" w:rsidR="00F55A79" w:rsidRPr="00240B25" w:rsidRDefault="00F55A79" w:rsidP="00F55A79">
      <w:pPr>
        <w:spacing w:line="180" w:lineRule="exact"/>
        <w:jc w:val="both"/>
        <w:rPr>
          <w:rFonts w:ascii="Arial" w:hAnsi="Arial" w:cs="Arial"/>
          <w:sz w:val="20"/>
          <w:szCs w:val="20"/>
          <w:lang w:val="en-US"/>
        </w:rPr>
      </w:pPr>
    </w:p>
    <w:p w14:paraId="7A91E34D" w14:textId="77777777" w:rsidR="00F55A79" w:rsidRPr="00240B25" w:rsidRDefault="00F55A79" w:rsidP="00F55A79">
      <w:pPr>
        <w:spacing w:line="180" w:lineRule="exact"/>
        <w:jc w:val="both"/>
        <w:rPr>
          <w:rFonts w:ascii="Arial" w:hAnsi="Arial" w:cs="Arial"/>
          <w:sz w:val="20"/>
          <w:szCs w:val="20"/>
          <w:lang w:val="en-US"/>
        </w:rPr>
      </w:pPr>
    </w:p>
    <w:p w14:paraId="66E95E17" w14:textId="77777777" w:rsidR="00F55A79" w:rsidRPr="00240B25" w:rsidRDefault="00F55A79" w:rsidP="00F55A79">
      <w:pPr>
        <w:spacing w:line="180" w:lineRule="exact"/>
        <w:jc w:val="both"/>
        <w:rPr>
          <w:rFonts w:ascii="Arial" w:hAnsi="Arial" w:cs="Arial"/>
          <w:sz w:val="20"/>
          <w:szCs w:val="20"/>
          <w:lang w:val="en-US"/>
        </w:rPr>
      </w:pPr>
    </w:p>
    <w:p w14:paraId="18FC2AE5" w14:textId="77777777" w:rsidR="00F55A79" w:rsidRPr="00240B25" w:rsidRDefault="00F55A79" w:rsidP="00F55A79">
      <w:pPr>
        <w:spacing w:line="180" w:lineRule="exact"/>
        <w:jc w:val="both"/>
        <w:rPr>
          <w:rFonts w:ascii="Arial" w:hAnsi="Arial" w:cs="Arial"/>
          <w:sz w:val="20"/>
          <w:szCs w:val="20"/>
          <w:lang w:val="en-US"/>
        </w:rPr>
      </w:pPr>
    </w:p>
    <w:p w14:paraId="319691C1" w14:textId="05BADF45" w:rsidR="00F55A79" w:rsidRPr="00AC3C1F" w:rsidRDefault="00F55A79" w:rsidP="00F55A79">
      <w:pPr>
        <w:spacing w:line="180" w:lineRule="exact"/>
        <w:jc w:val="right"/>
        <w:rPr>
          <w:rStyle w:val="Hervorhebung"/>
          <w:rFonts w:ascii="Arial" w:hAnsi="Arial" w:cs="Arial"/>
          <w:bCs/>
          <w:i w:val="0"/>
          <w:sz w:val="18"/>
          <w:szCs w:val="18"/>
          <w:lang w:val="de-DE"/>
        </w:rPr>
      </w:pPr>
      <w:r w:rsidRPr="00F55A79">
        <w:rPr>
          <w:rFonts w:ascii="Arial" w:hAnsi="Arial" w:cs="Arial"/>
          <w:sz w:val="18"/>
          <w:szCs w:val="18"/>
        </w:rPr>
        <w:t xml:space="preserve">Seite </w:t>
      </w:r>
      <w:r>
        <w:rPr>
          <w:rFonts w:ascii="Arial" w:hAnsi="Arial" w:cs="Arial"/>
          <w:sz w:val="18"/>
          <w:szCs w:val="18"/>
        </w:rPr>
        <w:t>2</w:t>
      </w:r>
      <w:r w:rsidRPr="00F55A79">
        <w:rPr>
          <w:rFonts w:ascii="Arial" w:hAnsi="Arial" w:cs="Arial"/>
          <w:sz w:val="18"/>
          <w:szCs w:val="18"/>
        </w:rPr>
        <w:t xml:space="preserve"> von 2</w:t>
      </w:r>
    </w:p>
    <w:sectPr w:rsidR="00F55A79" w:rsidRPr="00AC3C1F" w:rsidSect="001359A3">
      <w:pgSz w:w="11906" w:h="16838"/>
      <w:pgMar w:top="1191" w:right="1418" w:bottom="90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8A02B2" w14:textId="77777777" w:rsidR="009611BF" w:rsidRDefault="009611BF">
      <w:r>
        <w:separator/>
      </w:r>
    </w:p>
  </w:endnote>
  <w:endnote w:type="continuationSeparator" w:id="0">
    <w:p w14:paraId="7777580C" w14:textId="77777777" w:rsidR="009611BF" w:rsidRDefault="009611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PMingLiU">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C7DB0B" w14:textId="77777777" w:rsidR="009611BF" w:rsidRDefault="009611BF">
      <w:r>
        <w:separator/>
      </w:r>
    </w:p>
  </w:footnote>
  <w:footnote w:type="continuationSeparator" w:id="0">
    <w:p w14:paraId="70D3633E" w14:textId="77777777" w:rsidR="009611BF" w:rsidRDefault="009611B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18E8"/>
    <w:rsid w:val="00024BCD"/>
    <w:rsid w:val="0005158C"/>
    <w:rsid w:val="001359A3"/>
    <w:rsid w:val="001650D8"/>
    <w:rsid w:val="001A25C1"/>
    <w:rsid w:val="001C452A"/>
    <w:rsid w:val="001D67E2"/>
    <w:rsid w:val="00231262"/>
    <w:rsid w:val="00240B25"/>
    <w:rsid w:val="002525E9"/>
    <w:rsid w:val="0025266D"/>
    <w:rsid w:val="002D788A"/>
    <w:rsid w:val="0036381C"/>
    <w:rsid w:val="00366630"/>
    <w:rsid w:val="003D5D31"/>
    <w:rsid w:val="00430494"/>
    <w:rsid w:val="004715D1"/>
    <w:rsid w:val="0048618E"/>
    <w:rsid w:val="00500E51"/>
    <w:rsid w:val="00532582"/>
    <w:rsid w:val="005B7E43"/>
    <w:rsid w:val="00603589"/>
    <w:rsid w:val="00603A0A"/>
    <w:rsid w:val="00630349"/>
    <w:rsid w:val="00640B30"/>
    <w:rsid w:val="006F66AD"/>
    <w:rsid w:val="007018A1"/>
    <w:rsid w:val="007109D7"/>
    <w:rsid w:val="0078631E"/>
    <w:rsid w:val="00790180"/>
    <w:rsid w:val="007F07E8"/>
    <w:rsid w:val="00814F03"/>
    <w:rsid w:val="00881A60"/>
    <w:rsid w:val="0088273E"/>
    <w:rsid w:val="008966A1"/>
    <w:rsid w:val="008B2AE3"/>
    <w:rsid w:val="008C7416"/>
    <w:rsid w:val="008D3287"/>
    <w:rsid w:val="008E0BB4"/>
    <w:rsid w:val="00921086"/>
    <w:rsid w:val="00941D8B"/>
    <w:rsid w:val="009611BF"/>
    <w:rsid w:val="00983203"/>
    <w:rsid w:val="009878B8"/>
    <w:rsid w:val="00A46EA7"/>
    <w:rsid w:val="00A5464B"/>
    <w:rsid w:val="00AA11DE"/>
    <w:rsid w:val="00AC3C1F"/>
    <w:rsid w:val="00AD477C"/>
    <w:rsid w:val="00AD567F"/>
    <w:rsid w:val="00AD6BA8"/>
    <w:rsid w:val="00B156B1"/>
    <w:rsid w:val="00B41CD2"/>
    <w:rsid w:val="00B77B53"/>
    <w:rsid w:val="00BA311D"/>
    <w:rsid w:val="00C02826"/>
    <w:rsid w:val="00C618E8"/>
    <w:rsid w:val="00C67EB6"/>
    <w:rsid w:val="00C95F2A"/>
    <w:rsid w:val="00CB22FC"/>
    <w:rsid w:val="00CF34F1"/>
    <w:rsid w:val="00D30A7F"/>
    <w:rsid w:val="00D34889"/>
    <w:rsid w:val="00D52E37"/>
    <w:rsid w:val="00D60409"/>
    <w:rsid w:val="00D71F1F"/>
    <w:rsid w:val="00D75DB1"/>
    <w:rsid w:val="00D81854"/>
    <w:rsid w:val="00DF0548"/>
    <w:rsid w:val="00E17721"/>
    <w:rsid w:val="00E6131C"/>
    <w:rsid w:val="00E620B2"/>
    <w:rsid w:val="00EA7A9B"/>
    <w:rsid w:val="00F309A6"/>
    <w:rsid w:val="00F43784"/>
    <w:rsid w:val="00F55A79"/>
    <w:rsid w:val="00F92446"/>
    <w:rsid w:val="00FA5013"/>
    <w:rsid w:val="00FD38E3"/>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E81639"/>
  <w15:docId w15:val="{3706953B-5B30-4C04-83F9-5AF8DE5748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szCs w:val="22"/>
        <w:lang w:val="de-DE" w:eastAsia="en-US" w:bidi="ar-SA"/>
      </w:rPr>
    </w:rPrDefault>
    <w:pPrDefault>
      <w:pPr>
        <w:spacing w:line="280" w:lineRule="exact"/>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line="240" w:lineRule="auto"/>
    </w:pPr>
    <w:rPr>
      <w:rFonts w:ascii="Times New Roman" w:eastAsia="Times New Roman" w:hAnsi="Times New Roman" w:cs="Times New Roman"/>
      <w:sz w:val="24"/>
      <w:szCs w:val="24"/>
      <w:lang w:val="de-AT" w:eastAsia="de-AT"/>
    </w:rPr>
  </w:style>
  <w:style w:type="paragraph" w:styleId="berschrift1">
    <w:name w:val="heading 1"/>
    <w:basedOn w:val="Standard"/>
    <w:next w:val="Standard"/>
    <w:link w:val="berschrift1Zchn"/>
    <w:qFormat/>
    <w:pPr>
      <w:keepNext/>
      <w:spacing w:line="320" w:lineRule="exact"/>
      <w:jc w:val="both"/>
      <w:outlineLvl w:val="0"/>
    </w:pPr>
    <w:rPr>
      <w:rFonts w:ascii="Arial" w:hAnsi="Arial"/>
      <w:b/>
      <w:sz w:val="32"/>
      <w:szCs w:val="20"/>
      <w:lang w:val="de-DE" w:eastAsia="de-DE"/>
    </w:rPr>
  </w:style>
  <w:style w:type="paragraph" w:styleId="berschrift4">
    <w:name w:val="heading 4"/>
    <w:basedOn w:val="Standard"/>
    <w:next w:val="Standard"/>
    <w:link w:val="berschrift4Zchn"/>
    <w:qFormat/>
    <w:pPr>
      <w:keepNext/>
      <w:spacing w:line="320" w:lineRule="exact"/>
      <w:ind w:left="4956"/>
      <w:jc w:val="right"/>
      <w:outlineLvl w:val="3"/>
    </w:pPr>
    <w:rPr>
      <w:rFonts w:ascii="Arial" w:hAnsi="Arial"/>
      <w:b/>
      <w:szCs w:val="20"/>
      <w:lang w:val="de-D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Pr>
      <w:rFonts w:eastAsia="Times New Roman" w:cs="Times New Roman"/>
      <w:b/>
      <w:sz w:val="32"/>
      <w:szCs w:val="20"/>
      <w:lang w:eastAsia="de-DE"/>
    </w:rPr>
  </w:style>
  <w:style w:type="character" w:customStyle="1" w:styleId="berschrift4Zchn">
    <w:name w:val="Überschrift 4 Zchn"/>
    <w:basedOn w:val="Absatz-Standardschriftart"/>
    <w:link w:val="berschrift4"/>
    <w:rPr>
      <w:rFonts w:eastAsia="Times New Roman" w:cs="Times New Roman"/>
      <w:b/>
      <w:sz w:val="24"/>
      <w:szCs w:val="20"/>
      <w:lang w:eastAsia="de-DE"/>
    </w:rPr>
  </w:style>
  <w:style w:type="character" w:styleId="Fett">
    <w:name w:val="Strong"/>
    <w:uiPriority w:val="22"/>
    <w:qFormat/>
    <w:rPr>
      <w:b/>
      <w:bCs/>
    </w:rPr>
  </w:style>
  <w:style w:type="paragraph" w:styleId="StandardWeb">
    <w:name w:val="Normal (Web)"/>
    <w:basedOn w:val="Standard"/>
    <w:unhideWhenUsed/>
    <w:pPr>
      <w:spacing w:before="100" w:beforeAutospacing="1" w:after="100" w:afterAutospacing="1"/>
    </w:pPr>
    <w:rPr>
      <w:lang w:val="de-CH" w:eastAsia="de-CH"/>
    </w:rPr>
  </w:style>
  <w:style w:type="character" w:styleId="Hervorhebung">
    <w:name w:val="Emphasis"/>
    <w:qFormat/>
    <w:rPr>
      <w:i/>
      <w:iCs/>
    </w:rPr>
  </w:style>
  <w:style w:type="paragraph" w:styleId="Listenabsatz">
    <w:name w:val="List Paragraph"/>
    <w:basedOn w:val="Standard"/>
    <w:uiPriority w:val="34"/>
    <w:qFormat/>
    <w:pPr>
      <w:ind w:left="720"/>
    </w:pPr>
    <w:rPr>
      <w:rFonts w:eastAsia="Calibri"/>
      <w:lang w:val="de-CH" w:eastAsia="de-CH"/>
    </w:rPr>
  </w:style>
  <w:style w:type="character" w:styleId="Hyperlink">
    <w:name w:val="Hyperlink"/>
    <w:basedOn w:val="Absatz-Standardschriftart"/>
    <w:uiPriority w:val="99"/>
    <w:unhideWhenUsed/>
    <w:rPr>
      <w:color w:val="0000FF" w:themeColor="hyperlink"/>
      <w:u w:val="single"/>
    </w:rPr>
  </w:style>
  <w:style w:type="paragraph" w:styleId="Kopfzeile">
    <w:name w:val="header"/>
    <w:basedOn w:val="Standard"/>
    <w:link w:val="KopfzeileZchn"/>
    <w:uiPriority w:val="99"/>
    <w:unhideWhenUsed/>
    <w:pPr>
      <w:tabs>
        <w:tab w:val="center" w:pos="4536"/>
        <w:tab w:val="right" w:pos="9072"/>
      </w:tabs>
    </w:pPr>
  </w:style>
  <w:style w:type="character" w:customStyle="1" w:styleId="KopfzeileZchn">
    <w:name w:val="Kopfzeile Zchn"/>
    <w:basedOn w:val="Absatz-Standardschriftart"/>
    <w:link w:val="Kopfzeile"/>
    <w:uiPriority w:val="99"/>
    <w:rPr>
      <w:rFonts w:ascii="Times New Roman" w:eastAsia="Times New Roman" w:hAnsi="Times New Roman" w:cs="Times New Roman"/>
      <w:sz w:val="24"/>
      <w:szCs w:val="24"/>
      <w:lang w:val="de-AT" w:eastAsia="de-AT"/>
    </w:rPr>
  </w:style>
  <w:style w:type="paragraph" w:styleId="Fuzeile">
    <w:name w:val="footer"/>
    <w:basedOn w:val="Standard"/>
    <w:link w:val="FuzeileZchn"/>
    <w:uiPriority w:val="99"/>
    <w:unhideWhenUsed/>
    <w:pPr>
      <w:tabs>
        <w:tab w:val="center" w:pos="4536"/>
        <w:tab w:val="right" w:pos="9072"/>
      </w:tabs>
    </w:pPr>
  </w:style>
  <w:style w:type="character" w:customStyle="1" w:styleId="FuzeileZchn">
    <w:name w:val="Fußzeile Zchn"/>
    <w:basedOn w:val="Absatz-Standardschriftart"/>
    <w:link w:val="Fuzeile"/>
    <w:uiPriority w:val="99"/>
    <w:rPr>
      <w:rFonts w:ascii="Times New Roman" w:eastAsia="Times New Roman" w:hAnsi="Times New Roman" w:cs="Times New Roman"/>
      <w:sz w:val="24"/>
      <w:szCs w:val="24"/>
      <w:lang w:val="de-AT" w:eastAsia="de-AT"/>
    </w:rPr>
  </w:style>
  <w:style w:type="paragraph" w:styleId="Sprechblasentext">
    <w:name w:val="Balloon Text"/>
    <w:basedOn w:val="Standard"/>
    <w:link w:val="SprechblasentextZchn"/>
    <w:uiPriority w:val="99"/>
    <w:semiHidden/>
    <w:unhideWhenUsed/>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Pr>
      <w:rFonts w:ascii="Segoe UI" w:eastAsia="Times New Roman" w:hAnsi="Segoe UI" w:cs="Segoe UI"/>
      <w:sz w:val="18"/>
      <w:szCs w:val="18"/>
      <w:lang w:val="de-AT" w:eastAsia="de-AT"/>
    </w:rPr>
  </w:style>
  <w:style w:type="character" w:styleId="NichtaufgelsteErwhnung">
    <w:name w:val="Unresolved Mention"/>
    <w:basedOn w:val="Absatz-Standardschriftart"/>
    <w:uiPriority w:val="99"/>
    <w:semiHidden/>
    <w:unhideWhenUsed/>
    <w:rsid w:val="00AC3C1F"/>
    <w:rPr>
      <w:color w:val="605E5C"/>
      <w:shd w:val="clear" w:color="auto" w:fill="E1DFDD"/>
    </w:rPr>
  </w:style>
  <w:style w:type="paragraph" w:styleId="HTMLVorformatiert">
    <w:name w:val="HTML Preformatted"/>
    <w:basedOn w:val="Standard"/>
    <w:link w:val="HTMLVorformatiertZchn"/>
    <w:uiPriority w:val="99"/>
    <w:semiHidden/>
    <w:unhideWhenUsed/>
    <w:rsid w:val="00240B25"/>
    <w:rPr>
      <w:rFonts w:ascii="Consolas" w:hAnsi="Consolas"/>
      <w:sz w:val="20"/>
      <w:szCs w:val="20"/>
    </w:rPr>
  </w:style>
  <w:style w:type="character" w:customStyle="1" w:styleId="HTMLVorformatiertZchn">
    <w:name w:val="HTML Vorformatiert Zchn"/>
    <w:basedOn w:val="Absatz-Standardschriftart"/>
    <w:link w:val="HTMLVorformatiert"/>
    <w:uiPriority w:val="99"/>
    <w:semiHidden/>
    <w:rsid w:val="00240B25"/>
    <w:rPr>
      <w:rFonts w:ascii="Consolas" w:eastAsia="Times New Roman" w:hAnsi="Consolas" w:cs="Times New Roman"/>
      <w:szCs w:val="20"/>
      <w:lang w:val="de-AT" w:eastAsia="de-A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082206">
      <w:bodyDiv w:val="1"/>
      <w:marLeft w:val="0"/>
      <w:marRight w:val="0"/>
      <w:marTop w:val="0"/>
      <w:marBottom w:val="0"/>
      <w:divBdr>
        <w:top w:val="none" w:sz="0" w:space="0" w:color="auto"/>
        <w:left w:val="none" w:sz="0" w:space="0" w:color="auto"/>
        <w:bottom w:val="none" w:sz="0" w:space="0" w:color="auto"/>
        <w:right w:val="none" w:sz="0" w:space="0" w:color="auto"/>
      </w:divBdr>
    </w:div>
    <w:div w:id="1973049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wmf"/><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639</Words>
  <Characters>4028</Characters>
  <Application>Microsoft Office Word</Application>
  <DocSecurity>0</DocSecurity>
  <Lines>33</Lines>
  <Paragraphs>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Daetwyler Holding AG</Company>
  <LinksUpToDate>false</LinksUpToDate>
  <CharactersWithSpaces>4658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Rieken, Dieter</dc:creator>
  <cp:lastModifiedBy>Rieken, Dieter</cp:lastModifiedBy>
  <cp:revision>7</cp:revision>
  <cp:lastPrinted>2018-09-21T13:10:00Z</cp:lastPrinted>
  <dcterms:created xsi:type="dcterms:W3CDTF">2026-04-30T12:31:00Z</dcterms:created>
  <dcterms:modified xsi:type="dcterms:W3CDTF">2026-05-04T11:50:00Z</dcterms:modified>
</cp:coreProperties>
</file>