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0DC1" w14:textId="77777777" w:rsidR="004A016E" w:rsidRDefault="004A016E">
      <w:pPr>
        <w:rPr>
          <w:rFonts w:ascii="Arial" w:hAnsi="Arial" w:cs="Arial"/>
          <w:sz w:val="24"/>
          <w:szCs w:val="24"/>
        </w:rPr>
      </w:pPr>
    </w:p>
    <w:p w14:paraId="2DD51BEC" w14:textId="6ADBB82B" w:rsidR="003576CC" w:rsidRDefault="003576CC" w:rsidP="003576CC">
      <w:pPr>
        <w:rPr>
          <w:rFonts w:ascii="Arial" w:hAnsi="Arial" w:cs="Arial"/>
        </w:rPr>
      </w:pPr>
      <w:r w:rsidRPr="00DD70AB">
        <w:rPr>
          <w:rFonts w:ascii="Arial" w:hAnsi="Arial" w:cs="Arial"/>
        </w:rPr>
        <w:t>RJ45 Modul „KS-T</w:t>
      </w:r>
      <w:r w:rsidR="00161B34">
        <w:rPr>
          <w:rFonts w:ascii="Arial" w:hAnsi="Arial" w:cs="Arial"/>
        </w:rPr>
        <w:t>C Plus</w:t>
      </w:r>
      <w:r w:rsidRPr="00DD70AB">
        <w:rPr>
          <w:rFonts w:ascii="Arial" w:hAnsi="Arial" w:cs="Arial"/>
        </w:rPr>
        <w:t>“; Cat.</w:t>
      </w:r>
      <w:r w:rsidR="00161B34">
        <w:rPr>
          <w:rFonts w:ascii="Arial" w:hAnsi="Arial" w:cs="Arial"/>
        </w:rPr>
        <w:t>6A</w:t>
      </w:r>
      <w:r w:rsidRPr="00DD70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161B34">
        <w:rPr>
          <w:rFonts w:ascii="Arial" w:hAnsi="Arial" w:cs="Arial"/>
        </w:rPr>
        <w:t>5</w:t>
      </w:r>
      <w:r w:rsidR="00E30C97">
        <w:rPr>
          <w:rFonts w:ascii="Arial" w:hAnsi="Arial" w:cs="Arial"/>
        </w:rPr>
        <w:t>0</w:t>
      </w:r>
      <w:r>
        <w:rPr>
          <w:rFonts w:ascii="Arial" w:hAnsi="Arial" w:cs="Arial"/>
        </w:rPr>
        <w:t>0MHz); geschirmt;</w:t>
      </w:r>
      <w:r w:rsidRPr="00DD70AB">
        <w:rPr>
          <w:rFonts w:ascii="Arial" w:hAnsi="Arial" w:cs="Arial"/>
        </w:rPr>
        <w:t xml:space="preserve"> nach EN</w:t>
      </w:r>
      <w:r>
        <w:rPr>
          <w:rFonts w:ascii="Arial" w:hAnsi="Arial" w:cs="Arial"/>
        </w:rPr>
        <w:t xml:space="preserve"> 60603-</w:t>
      </w:r>
      <w:r w:rsidR="007C596A">
        <w:rPr>
          <w:rFonts w:ascii="Arial" w:hAnsi="Arial" w:cs="Arial"/>
        </w:rPr>
        <w:t>7-</w:t>
      </w:r>
      <w:r w:rsidR="00161B34">
        <w:rPr>
          <w:rFonts w:ascii="Arial" w:hAnsi="Arial" w:cs="Arial"/>
        </w:rPr>
        <w:t>51</w:t>
      </w:r>
    </w:p>
    <w:p w14:paraId="639CF3D7" w14:textId="77777777" w:rsidR="003576CC" w:rsidRDefault="003576CC" w:rsidP="003576CC">
      <w:pPr>
        <w:rPr>
          <w:rFonts w:ascii="Arial" w:hAnsi="Arial" w:cs="Arial"/>
        </w:rPr>
      </w:pPr>
    </w:p>
    <w:p w14:paraId="17436769" w14:textId="77777777" w:rsidR="003576CC" w:rsidRPr="00715B87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Für die Übertragung von digitalen und analogen Sprach-, Bild- und Datensignalen.</w:t>
      </w:r>
    </w:p>
    <w:p w14:paraId="0FE2D4A1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ROHS und REACH konform, recyclingfähig WEEE</w:t>
      </w:r>
    </w:p>
    <w:p w14:paraId="0C03E1C8" w14:textId="770CAFB6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Anschluss von Datenkabel der Kategorie: 6A, 7, 7A, 8</w:t>
      </w:r>
      <w:r w:rsidR="00B93705">
        <w:rPr>
          <w:rFonts w:ascii="Arial" w:hAnsi="Arial" w:cs="Arial"/>
        </w:rPr>
        <w:t>.x</w:t>
      </w:r>
    </w:p>
    <w:p w14:paraId="0BF97F77" w14:textId="77777777" w:rsidR="003576CC" w:rsidRDefault="003576CC" w:rsidP="003576CC">
      <w:pPr>
        <w:rPr>
          <w:rFonts w:ascii="Arial" w:hAnsi="Arial" w:cs="Arial"/>
        </w:rPr>
      </w:pPr>
      <w:r w:rsidRPr="00715B87">
        <w:rPr>
          <w:rFonts w:ascii="Arial" w:hAnsi="Arial" w:cs="Arial"/>
        </w:rPr>
        <w:t>Montage</w:t>
      </w:r>
      <w:r>
        <w:rPr>
          <w:rFonts w:ascii="Arial" w:hAnsi="Arial" w:cs="Arial"/>
        </w:rPr>
        <w:t>:</w:t>
      </w:r>
      <w:r w:rsidRPr="00715B87">
        <w:rPr>
          <w:rFonts w:ascii="Arial" w:hAnsi="Arial" w:cs="Arial"/>
        </w:rPr>
        <w:t xml:space="preserve"> ohne Spezialwerkzeug.</w:t>
      </w:r>
    </w:p>
    <w:p w14:paraId="7D9BA87B" w14:textId="2D2723D0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Zertifizierung: PVP</w:t>
      </w:r>
    </w:p>
    <w:p w14:paraId="579B75F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Datenrate: 10Base-T, 100Base-T, Gigabit-Ethernet, 10GBase-T</w:t>
      </w:r>
    </w:p>
    <w:p w14:paraId="020A35C5" w14:textId="77777777" w:rsidR="003576CC" w:rsidRPr="001D39C8" w:rsidRDefault="003576CC" w:rsidP="003576CC">
      <w:pPr>
        <w:rPr>
          <w:rFonts w:ascii="Arial" w:hAnsi="Arial" w:cs="Arial"/>
          <w:lang w:val="en-GB"/>
        </w:rPr>
      </w:pPr>
      <w:r w:rsidRPr="001D39C8">
        <w:rPr>
          <w:rFonts w:ascii="Arial" w:hAnsi="Arial" w:cs="Arial"/>
          <w:lang w:val="en-GB"/>
        </w:rPr>
        <w:t>Remote Powering: Poe, PoE P</w:t>
      </w:r>
      <w:r>
        <w:rPr>
          <w:rFonts w:ascii="Arial" w:hAnsi="Arial" w:cs="Arial"/>
          <w:lang w:val="en-GB"/>
        </w:rPr>
        <w:t xml:space="preserve">lus, 4PPoE </w:t>
      </w:r>
    </w:p>
    <w:p w14:paraId="5CBD6549" w14:textId="77777777" w:rsidR="003576CC" w:rsidRDefault="003576CC" w:rsidP="003576CC">
      <w:pPr>
        <w:rPr>
          <w:rFonts w:ascii="Arial" w:hAnsi="Arial" w:cs="Arial"/>
          <w:lang w:val="en-GB"/>
        </w:rPr>
      </w:pPr>
    </w:p>
    <w:p w14:paraId="68E38D7E" w14:textId="77777777" w:rsidR="003576CC" w:rsidRPr="00F62030" w:rsidRDefault="003576CC" w:rsidP="003576CC">
      <w:pPr>
        <w:rPr>
          <w:rFonts w:ascii="Arial" w:hAnsi="Arial" w:cs="Arial"/>
        </w:rPr>
      </w:pPr>
      <w:r w:rsidRPr="00F62030">
        <w:rPr>
          <w:rFonts w:ascii="Arial" w:hAnsi="Arial" w:cs="Arial"/>
        </w:rPr>
        <w:t>B</w:t>
      </w:r>
      <w:r w:rsidRPr="00F62030">
        <w:rPr>
          <w:rFonts w:ascii="Arial" w:hAnsi="Arial"/>
        </w:rPr>
        <w:t xml:space="preserve">auform: Compact </w:t>
      </w:r>
      <w:r>
        <w:rPr>
          <w:rFonts w:ascii="Arial" w:hAnsi="Arial"/>
        </w:rPr>
        <w:t>für 48 Port auf 19“‘/1HE</w:t>
      </w:r>
    </w:p>
    <w:p w14:paraId="7CB801C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Einbaumaß: Keystone (Öffnung 14,8x19,3) EN 60603-7-1</w:t>
      </w:r>
    </w:p>
    <w:p w14:paraId="3A29E5F2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Farbe: Metall</w:t>
      </w:r>
    </w:p>
    <w:p w14:paraId="7467520C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Material: Zink-Druckguss</w:t>
      </w:r>
    </w:p>
    <w:p w14:paraId="3AC38E18" w14:textId="7009F1EB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Kabelabgang: 180°</w:t>
      </w:r>
    </w:p>
    <w:p w14:paraId="7B2F12BF" w14:textId="02B2ECA9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Zugentlastung: Schnellverschluss-System</w:t>
      </w:r>
    </w:p>
    <w:p w14:paraId="57EF160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Schirmkontaktierung: 360°</w:t>
      </w:r>
    </w:p>
    <w:p w14:paraId="0A2D196F" w14:textId="64D5E7FD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Kabeldurchmesser: </w:t>
      </w:r>
      <w:r w:rsidR="00C328F9">
        <w:rPr>
          <w:rFonts w:ascii="Arial" w:hAnsi="Arial" w:cs="Arial"/>
        </w:rPr>
        <w:t xml:space="preserve">6,0 </w:t>
      </w:r>
      <w:r>
        <w:rPr>
          <w:rFonts w:ascii="Arial" w:hAnsi="Arial" w:cs="Arial"/>
        </w:rPr>
        <w:t>-</w:t>
      </w:r>
      <w:r w:rsidR="00C328F9">
        <w:rPr>
          <w:rFonts w:ascii="Arial" w:hAnsi="Arial" w:cs="Arial"/>
        </w:rPr>
        <w:t xml:space="preserve"> 9,0</w:t>
      </w:r>
      <w:r>
        <w:rPr>
          <w:rFonts w:ascii="Arial" w:hAnsi="Arial" w:cs="Arial"/>
        </w:rPr>
        <w:t xml:space="preserve"> mm</w:t>
      </w:r>
    </w:p>
    <w:p w14:paraId="7F3579B5" w14:textId="3A9AB310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Potentialausgleich: direkt</w:t>
      </w:r>
      <w:r w:rsidR="008A2BC3">
        <w:rPr>
          <w:rFonts w:ascii="Arial" w:hAnsi="Arial" w:cs="Arial"/>
        </w:rPr>
        <w:t xml:space="preserve"> über Gehäuse</w:t>
      </w:r>
      <w:r>
        <w:rPr>
          <w:rFonts w:ascii="Arial" w:hAnsi="Arial" w:cs="Arial"/>
        </w:rPr>
        <w:t xml:space="preserve">, </w:t>
      </w:r>
      <w:r w:rsidR="008A2BC3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2,8mm Flachstecker</w:t>
      </w:r>
    </w:p>
    <w:p w14:paraId="418B1269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Staubschutzkappe: schwarz (andere Farben optional)</w:t>
      </w:r>
    </w:p>
    <w:p w14:paraId="40F4B1D3" w14:textId="77777777" w:rsidR="003576CC" w:rsidRDefault="003576CC" w:rsidP="003576CC">
      <w:pPr>
        <w:rPr>
          <w:rFonts w:ascii="Arial" w:hAnsi="Arial" w:cs="Arial"/>
        </w:rPr>
      </w:pPr>
    </w:p>
    <w:p w14:paraId="0656CF63" w14:textId="113B78B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Aderkontaktierung: IDC</w:t>
      </w:r>
    </w:p>
    <w:p w14:paraId="4B5EB360" w14:textId="5125163D" w:rsidR="003576CC" w:rsidRPr="005645A2" w:rsidRDefault="003576CC" w:rsidP="003576CC">
      <w:pPr>
        <w:rPr>
          <w:rFonts w:ascii="Arial" w:hAnsi="Arial" w:cs="Arial"/>
        </w:rPr>
      </w:pPr>
      <w:r w:rsidRPr="005645A2">
        <w:rPr>
          <w:rFonts w:ascii="Arial" w:hAnsi="Arial" w:cs="Arial"/>
        </w:rPr>
        <w:t>Farbcode: TIA/EIA-A und -B</w:t>
      </w:r>
    </w:p>
    <w:p w14:paraId="0B143C60" w14:textId="6D450949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Aderdurchmesser: </w:t>
      </w:r>
      <w:r w:rsidR="008A2BC3">
        <w:rPr>
          <w:rFonts w:ascii="Arial" w:hAnsi="Arial" w:cs="Arial"/>
        </w:rPr>
        <w:t>0,70 – 1,40</w:t>
      </w:r>
      <w:r>
        <w:rPr>
          <w:rFonts w:ascii="Arial" w:hAnsi="Arial" w:cs="Arial"/>
        </w:rPr>
        <w:t xml:space="preserve"> mm </w:t>
      </w:r>
    </w:p>
    <w:p w14:paraId="225CE1D4" w14:textId="777B04C2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CU-Leiter solid: </w:t>
      </w:r>
      <w:r w:rsidR="008A2BC3">
        <w:rPr>
          <w:rFonts w:ascii="Arial" w:hAnsi="Arial" w:cs="Arial"/>
        </w:rPr>
        <w:t>0,42 – 0,65</w:t>
      </w:r>
      <w:r>
        <w:rPr>
          <w:rFonts w:ascii="Arial" w:hAnsi="Arial" w:cs="Arial"/>
        </w:rPr>
        <w:t xml:space="preserve"> mm (AWG</w:t>
      </w:r>
      <w:r w:rsidR="008A2BC3">
        <w:rPr>
          <w:rFonts w:ascii="Arial" w:hAnsi="Arial" w:cs="Arial"/>
        </w:rPr>
        <w:t xml:space="preserve"> 26 – AWG 22)</w:t>
      </w:r>
    </w:p>
    <w:p w14:paraId="60504945" w14:textId="62012E2C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CU-Leiter flex: AWG</w:t>
      </w:r>
      <w:r w:rsidR="008A2BC3">
        <w:rPr>
          <w:rFonts w:ascii="Arial" w:hAnsi="Arial" w:cs="Arial"/>
        </w:rPr>
        <w:t xml:space="preserve"> 26/7 – AWG 23/7</w:t>
      </w:r>
    </w:p>
    <w:p w14:paraId="0317D24F" w14:textId="77777777" w:rsidR="003576CC" w:rsidRPr="001D39C8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wiederbeschaltbar bei Verwendung eines gleichen oder größeren Querschnitts</w:t>
      </w:r>
    </w:p>
    <w:p w14:paraId="43EBC5F0" w14:textId="77777777" w:rsidR="003576CC" w:rsidRPr="001D39C8" w:rsidRDefault="003576CC" w:rsidP="003576CC">
      <w:pPr>
        <w:rPr>
          <w:rFonts w:ascii="Arial" w:hAnsi="Arial" w:cs="Arial"/>
        </w:rPr>
      </w:pPr>
    </w:p>
    <w:p w14:paraId="47156C98" w14:textId="77777777" w:rsidR="003576CC" w:rsidRDefault="003576CC" w:rsidP="003576CC">
      <w:pPr>
        <w:rPr>
          <w:rFonts w:ascii="Arial" w:hAnsi="Arial" w:cs="Arial"/>
        </w:rPr>
      </w:pPr>
      <w:r>
        <w:rPr>
          <w:rFonts w:ascii="Arial" w:hAnsi="Arial" w:cs="Arial"/>
        </w:rPr>
        <w:t>Fabrikat: Dätwyler</w:t>
      </w:r>
    </w:p>
    <w:p w14:paraId="1BF3DCFC" w14:textId="7C1EC13F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>Typ: KS-T</w:t>
      </w:r>
      <w:r w:rsidR="009C0F6E">
        <w:rPr>
          <w:rFonts w:ascii="Arial" w:hAnsi="Arial" w:cs="Arial"/>
        </w:rPr>
        <w:t>8</w:t>
      </w:r>
    </w:p>
    <w:p w14:paraId="75717A3F" w14:textId="6F65D82A" w:rsidR="003576CC" w:rsidRPr="003576CC" w:rsidRDefault="003576CC" w:rsidP="003576CC">
      <w:pPr>
        <w:rPr>
          <w:rFonts w:ascii="Arial" w:hAnsi="Arial" w:cs="Arial"/>
        </w:rPr>
      </w:pPr>
      <w:r w:rsidRPr="003576CC">
        <w:rPr>
          <w:rFonts w:ascii="Arial" w:hAnsi="Arial" w:cs="Arial"/>
        </w:rPr>
        <w:t xml:space="preserve">Art.Nr. </w:t>
      </w:r>
      <w:r w:rsidR="00750053">
        <w:rPr>
          <w:rFonts w:ascii="Arial" w:hAnsi="Arial" w:cs="Arial"/>
        </w:rPr>
        <w:t>41806900ZF</w:t>
      </w:r>
    </w:p>
    <w:p w14:paraId="1A5319D8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530D85FC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F4CD316" w14:textId="77777777" w:rsidR="003576CC" w:rsidRDefault="003576CC">
      <w:pPr>
        <w:rPr>
          <w:rFonts w:ascii="Arial" w:hAnsi="Arial" w:cs="Arial"/>
          <w:sz w:val="24"/>
          <w:szCs w:val="24"/>
        </w:rPr>
      </w:pPr>
    </w:p>
    <w:p w14:paraId="61584E64" w14:textId="77777777" w:rsidR="003576CC" w:rsidRPr="003576CC" w:rsidRDefault="003576CC">
      <w:pPr>
        <w:rPr>
          <w:rFonts w:ascii="Arial" w:hAnsi="Arial" w:cs="Arial"/>
          <w:sz w:val="24"/>
          <w:szCs w:val="24"/>
        </w:rPr>
      </w:pPr>
    </w:p>
    <w:sectPr w:rsidR="003576CC" w:rsidRPr="003576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CC"/>
    <w:rsid w:val="000B537B"/>
    <w:rsid w:val="00161B34"/>
    <w:rsid w:val="003318AB"/>
    <w:rsid w:val="003576CC"/>
    <w:rsid w:val="0044617D"/>
    <w:rsid w:val="004A016E"/>
    <w:rsid w:val="00750053"/>
    <w:rsid w:val="007C596A"/>
    <w:rsid w:val="008A2BC3"/>
    <w:rsid w:val="009C0F6E"/>
    <w:rsid w:val="00B81028"/>
    <w:rsid w:val="00B93705"/>
    <w:rsid w:val="00C328F9"/>
    <w:rsid w:val="00D61B3A"/>
    <w:rsid w:val="00E30C97"/>
    <w:rsid w:val="00E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CC6D6"/>
  <w15:chartTrackingRefBased/>
  <w15:docId w15:val="{FDF1E025-1CDA-4053-9AFC-5D961ADB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6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D058711E74E4B87F8353D77358BE5" ma:contentTypeVersion="18" ma:contentTypeDescription="Ein neues Dokument erstellen." ma:contentTypeScope="" ma:versionID="01f5e614b811897011a98dbc80858931">
  <xsd:schema xmlns:xsd="http://www.w3.org/2001/XMLSchema" xmlns:xs="http://www.w3.org/2001/XMLSchema" xmlns:p="http://schemas.microsoft.com/office/2006/metadata/properties" xmlns:ns2="8d5d64cc-6c00-4993-9b2c-a647e253dc3c" xmlns:ns3="31498278-f521-498b-b529-e512a427981c" targetNamespace="http://schemas.microsoft.com/office/2006/metadata/properties" ma:root="true" ma:fieldsID="cf5c46ee5cb80eb055894713e922945a" ns2:_="" ns3:_="">
    <xsd:import namespace="8d5d64cc-6c00-4993-9b2c-a647e253dc3c"/>
    <xsd:import namespace="31498278-f521-498b-b529-e512a4279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d64cc-6c00-4993-9b2c-a647e253d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b2b348f-7131-4d9d-959e-6c8a629681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98278-f521-498b-b529-e512a4279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398ab5-ae0e-476b-9280-d67492202503}" ma:internalName="TaxCatchAll" ma:showField="CatchAllData" ma:web="31498278-f521-498b-b529-e512a4279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d64cc-6c00-4993-9b2c-a647e253dc3c">
      <Terms xmlns="http://schemas.microsoft.com/office/infopath/2007/PartnerControls"/>
    </lcf76f155ced4ddcb4097134ff3c332f>
    <TaxCatchAll xmlns="31498278-f521-498b-b529-e512a427981c" xsi:nil="true"/>
  </documentManagement>
</p:properties>
</file>

<file path=customXml/itemProps1.xml><?xml version="1.0" encoding="utf-8"?>
<ds:datastoreItem xmlns:ds="http://schemas.openxmlformats.org/officeDocument/2006/customXml" ds:itemID="{5E6F593B-E543-4723-950A-58A479FC7818}"/>
</file>

<file path=customXml/itemProps2.xml><?xml version="1.0" encoding="utf-8"?>
<ds:datastoreItem xmlns:ds="http://schemas.openxmlformats.org/officeDocument/2006/customXml" ds:itemID="{020F7826-C78E-46CB-AE24-F667567D75CF}"/>
</file>

<file path=customXml/itemProps3.xml><?xml version="1.0" encoding="utf-8"?>
<ds:datastoreItem xmlns:ds="http://schemas.openxmlformats.org/officeDocument/2006/customXml" ds:itemID="{A6A05F27-4D64-4D19-8AF8-C14AFD7A3C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Zech</dc:creator>
  <cp:keywords/>
  <dc:description/>
  <cp:lastModifiedBy>Zech, Stefan</cp:lastModifiedBy>
  <cp:revision>9</cp:revision>
  <dcterms:created xsi:type="dcterms:W3CDTF">2025-01-28T12:20:00Z</dcterms:created>
  <dcterms:modified xsi:type="dcterms:W3CDTF">2025-01-29T09:03:00Z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0x0101000D8D058711E74E4B87F8353D77358BE5</vt:lpwstr>
  </property>
</Properties>
</file>