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8022" w14:textId="77777777" w:rsidR="00A72661" w:rsidRDefault="00A72661" w:rsidP="00A72661">
      <w:pPr>
        <w:rPr>
          <w:rFonts w:ascii="Arial" w:hAnsi="Arial" w:cs="Arial"/>
        </w:rPr>
      </w:pPr>
      <w:r w:rsidRPr="00213A4F">
        <w:rPr>
          <w:rFonts w:ascii="Arial" w:hAnsi="Arial" w:cs="Arial"/>
        </w:rPr>
        <w:t>Patchpanel (Rangierfeld)</w:t>
      </w:r>
      <w:r>
        <w:rPr>
          <w:rFonts w:ascii="Arial" w:hAnsi="Arial" w:cs="Arial"/>
        </w:rPr>
        <w:t>, geschirmt:</w:t>
      </w:r>
    </w:p>
    <w:p w14:paraId="47AE66BA" w14:textId="75AEFCBF" w:rsidR="00A72661" w:rsidRPr="00213A4F" w:rsidRDefault="00A72661" w:rsidP="00A72661">
      <w:pPr>
        <w:rPr>
          <w:rFonts w:ascii="Arial" w:hAnsi="Arial" w:cs="Arial"/>
        </w:rPr>
      </w:pPr>
      <w:r w:rsidRPr="00213A4F">
        <w:rPr>
          <w:rFonts w:ascii="Arial" w:hAnsi="Arial" w:cs="Arial"/>
        </w:rPr>
        <w:t>„</w:t>
      </w:r>
      <w:r w:rsidR="00FD69EA">
        <w:rPr>
          <w:rFonts w:ascii="Arial" w:hAnsi="Arial" w:cs="Arial"/>
        </w:rPr>
        <w:t>M</w:t>
      </w:r>
      <w:r w:rsidR="00DC5F89">
        <w:rPr>
          <w:rFonts w:ascii="Arial" w:hAnsi="Arial" w:cs="Arial"/>
        </w:rPr>
        <w:t>S</w:t>
      </w:r>
      <w:r w:rsidR="00FD69EA">
        <w:rPr>
          <w:rFonts w:ascii="Arial" w:hAnsi="Arial" w:cs="Arial"/>
        </w:rPr>
        <w:t xml:space="preserve">K </w:t>
      </w:r>
      <w:r w:rsidRPr="00213A4F">
        <w:rPr>
          <w:rFonts w:ascii="Arial" w:hAnsi="Arial" w:cs="Arial"/>
        </w:rPr>
        <w:t>24x“, für 24 Module mit Keystone-Befestigung</w:t>
      </w:r>
      <w:r>
        <w:rPr>
          <w:rFonts w:ascii="Arial" w:hAnsi="Arial" w:cs="Arial"/>
        </w:rPr>
        <w:t xml:space="preserve"> (ohne Module)</w:t>
      </w:r>
    </w:p>
    <w:p w14:paraId="08A7C743" w14:textId="77777777" w:rsidR="00A72661" w:rsidRDefault="00A72661" w:rsidP="00A72661">
      <w:pPr>
        <w:rPr>
          <w:rFonts w:ascii="Arial" w:hAnsi="Arial" w:cs="Arial"/>
        </w:rPr>
      </w:pPr>
    </w:p>
    <w:p w14:paraId="27941914" w14:textId="77777777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ROHS und REACH konform, recyclingfähig WEEE</w:t>
      </w:r>
    </w:p>
    <w:p w14:paraId="7792CF88" w14:textId="77777777" w:rsidR="00A72661" w:rsidRDefault="00A72661" w:rsidP="00A72661">
      <w:pPr>
        <w:rPr>
          <w:rFonts w:ascii="Arial" w:hAnsi="Arial" w:cs="Arial"/>
        </w:rPr>
      </w:pPr>
    </w:p>
    <w:p w14:paraId="5630883F" w14:textId="77777777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Einbaumaß: 19“ / 1HE</w:t>
      </w:r>
    </w:p>
    <w:p w14:paraId="1EE7ABD6" w14:textId="35303F00" w:rsidR="00A72661" w:rsidRPr="00517724" w:rsidRDefault="00A72661" w:rsidP="00A72661">
      <w:pPr>
        <w:rPr>
          <w:rFonts w:ascii="Arial" w:hAnsi="Arial" w:cs="Arial"/>
        </w:rPr>
      </w:pPr>
      <w:r w:rsidRPr="00517724">
        <w:rPr>
          <w:rFonts w:ascii="Arial" w:hAnsi="Arial" w:cs="Arial"/>
        </w:rPr>
        <w:t xml:space="preserve">Farbe: </w:t>
      </w:r>
      <w:r w:rsidR="00645C27">
        <w:rPr>
          <w:rFonts w:ascii="Arial" w:hAnsi="Arial" w:cs="Arial"/>
        </w:rPr>
        <w:t>RAL 7035 (lichtgrau)</w:t>
      </w:r>
    </w:p>
    <w:p w14:paraId="38B7E724" w14:textId="049613AE" w:rsidR="00A72661" w:rsidRPr="009C3D3F" w:rsidRDefault="00A72661" w:rsidP="00A72661">
      <w:pPr>
        <w:rPr>
          <w:rFonts w:ascii="Arial" w:hAnsi="Arial" w:cs="Arial"/>
        </w:rPr>
      </w:pPr>
      <w:r w:rsidRPr="009C3D3F">
        <w:rPr>
          <w:rFonts w:ascii="Arial" w:hAnsi="Arial" w:cs="Arial"/>
        </w:rPr>
        <w:t xml:space="preserve">Material: Stahlblech verzinkt; Front </w:t>
      </w:r>
      <w:r w:rsidR="00645C27">
        <w:rPr>
          <w:rFonts w:ascii="Arial" w:hAnsi="Arial" w:cs="Arial"/>
        </w:rPr>
        <w:t>pulverbeschichtet</w:t>
      </w:r>
    </w:p>
    <w:p w14:paraId="022B24FA" w14:textId="2ECD76D5" w:rsidR="00A72661" w:rsidRDefault="00A72661" w:rsidP="00A72661">
      <w:pPr>
        <w:rPr>
          <w:rFonts w:ascii="Arial" w:hAnsi="Arial" w:cs="Arial"/>
        </w:rPr>
      </w:pPr>
      <w:r w:rsidRPr="00DC5F89">
        <w:rPr>
          <w:rFonts w:ascii="Arial" w:hAnsi="Arial" w:cs="Arial"/>
          <w:lang w:val="en-GB"/>
        </w:rPr>
        <w:t xml:space="preserve">Front: 24x </w:t>
      </w:r>
      <w:r w:rsidR="00DC5F89" w:rsidRPr="00DC5F89">
        <w:rPr>
          <w:rFonts w:ascii="Arial" w:hAnsi="Arial" w:cs="Arial"/>
          <w:lang w:val="en-GB"/>
        </w:rPr>
        <w:t xml:space="preserve">Modul MS-K (Art. </w:t>
      </w:r>
      <w:r w:rsidR="00DC5F89">
        <w:rPr>
          <w:rFonts w:ascii="Arial" w:hAnsi="Arial" w:cs="Arial"/>
          <w:lang w:val="en-GB"/>
        </w:rPr>
        <w:t>440005)</w:t>
      </w:r>
      <w:r>
        <w:rPr>
          <w:rFonts w:ascii="Arial" w:hAnsi="Arial" w:cs="Arial"/>
        </w:rPr>
        <w:t>, Module plan mit Front</w:t>
      </w:r>
    </w:p>
    <w:p w14:paraId="56D8A89A" w14:textId="1756B03C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Rückseite: Zugentlastung je Einzelkabel mit Kabelbinder</w:t>
      </w:r>
    </w:p>
    <w:p w14:paraId="50C90ECF" w14:textId="72DA5913" w:rsidR="00A72661" w:rsidRPr="001D39C8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Potentialausgleich: über M6 Gewindebolzen</w:t>
      </w:r>
    </w:p>
    <w:p w14:paraId="4C4A067F" w14:textId="77777777" w:rsidR="00A72661" w:rsidRDefault="00A72661" w:rsidP="00A72661">
      <w:pPr>
        <w:rPr>
          <w:rFonts w:ascii="Arial" w:hAnsi="Arial" w:cs="Arial"/>
        </w:rPr>
      </w:pPr>
    </w:p>
    <w:p w14:paraId="4EE8142C" w14:textId="77777777" w:rsidR="00A72661" w:rsidRPr="001D39C8" w:rsidRDefault="00A72661" w:rsidP="00A72661">
      <w:pPr>
        <w:rPr>
          <w:rFonts w:ascii="Arial" w:hAnsi="Arial" w:cs="Arial"/>
        </w:rPr>
      </w:pPr>
    </w:p>
    <w:p w14:paraId="385AB440" w14:textId="77777777" w:rsidR="00A72661" w:rsidRDefault="00A72661" w:rsidP="00A72661">
      <w:pPr>
        <w:rPr>
          <w:rFonts w:ascii="Arial" w:hAnsi="Arial" w:cs="Arial"/>
        </w:rPr>
      </w:pPr>
      <w:r>
        <w:rPr>
          <w:rFonts w:ascii="Arial" w:hAnsi="Arial" w:cs="Arial"/>
        </w:rPr>
        <w:t>Fabrikat: Dätwyler</w:t>
      </w:r>
    </w:p>
    <w:p w14:paraId="0AC1D40B" w14:textId="19540987" w:rsidR="00A72661" w:rsidRPr="00DC04A8" w:rsidRDefault="00A72661" w:rsidP="00A72661">
      <w:pPr>
        <w:rPr>
          <w:rFonts w:ascii="Arial" w:hAnsi="Arial" w:cs="Arial"/>
          <w:lang w:val="en-GB"/>
        </w:rPr>
      </w:pPr>
      <w:proofErr w:type="spellStart"/>
      <w:r w:rsidRPr="00DC04A8">
        <w:rPr>
          <w:rFonts w:ascii="Arial" w:hAnsi="Arial" w:cs="Arial"/>
          <w:lang w:val="en-GB"/>
        </w:rPr>
        <w:t>Typ</w:t>
      </w:r>
      <w:proofErr w:type="spellEnd"/>
      <w:r w:rsidRPr="00DC04A8">
        <w:rPr>
          <w:rFonts w:ascii="Arial" w:hAnsi="Arial" w:cs="Arial"/>
          <w:lang w:val="en-GB"/>
        </w:rPr>
        <w:t xml:space="preserve">: </w:t>
      </w:r>
      <w:r w:rsidR="00FD69EA" w:rsidRPr="00DC04A8">
        <w:rPr>
          <w:rFonts w:ascii="Arial" w:hAnsi="Arial" w:cs="Arial"/>
          <w:lang w:val="en-GB"/>
        </w:rPr>
        <w:t>M</w:t>
      </w:r>
      <w:r w:rsidR="00DC5F89">
        <w:rPr>
          <w:rFonts w:ascii="Arial" w:hAnsi="Arial" w:cs="Arial"/>
          <w:lang w:val="en-GB"/>
        </w:rPr>
        <w:t>S</w:t>
      </w:r>
      <w:r w:rsidR="00FD69EA" w:rsidRPr="00DC04A8">
        <w:rPr>
          <w:rFonts w:ascii="Arial" w:hAnsi="Arial" w:cs="Arial"/>
          <w:lang w:val="en-GB"/>
        </w:rPr>
        <w:t>K</w:t>
      </w:r>
      <w:r w:rsidRPr="00DC04A8">
        <w:rPr>
          <w:rFonts w:ascii="Arial" w:hAnsi="Arial" w:cs="Arial"/>
          <w:lang w:val="en-GB"/>
        </w:rPr>
        <w:t xml:space="preserve">-24x, 19“/1HE, </w:t>
      </w:r>
      <w:proofErr w:type="spellStart"/>
      <w:r w:rsidR="00645C27">
        <w:rPr>
          <w:rFonts w:ascii="Arial" w:hAnsi="Arial" w:cs="Arial"/>
          <w:lang w:val="en-GB"/>
        </w:rPr>
        <w:t>grau</w:t>
      </w:r>
      <w:proofErr w:type="spellEnd"/>
    </w:p>
    <w:p w14:paraId="48F066D6" w14:textId="151FF17C" w:rsidR="00A72661" w:rsidRPr="00DC04A8" w:rsidRDefault="00A72661" w:rsidP="00A72661">
      <w:pPr>
        <w:rPr>
          <w:rFonts w:ascii="Arial" w:hAnsi="Arial" w:cs="Arial"/>
          <w:lang w:val="en-GB"/>
        </w:rPr>
      </w:pPr>
      <w:proofErr w:type="spellStart"/>
      <w:r w:rsidRPr="00DC04A8">
        <w:rPr>
          <w:rFonts w:ascii="Arial" w:hAnsi="Arial" w:cs="Arial"/>
          <w:lang w:val="en-GB"/>
        </w:rPr>
        <w:t>Art.Nr</w:t>
      </w:r>
      <w:proofErr w:type="spellEnd"/>
      <w:r w:rsidRPr="00DC04A8">
        <w:rPr>
          <w:rFonts w:ascii="Arial" w:hAnsi="Arial" w:cs="Arial"/>
          <w:lang w:val="en-GB"/>
        </w:rPr>
        <w:t>. 4</w:t>
      </w:r>
      <w:r w:rsidR="00DC5F89">
        <w:rPr>
          <w:rFonts w:ascii="Arial" w:hAnsi="Arial" w:cs="Arial"/>
          <w:lang w:val="en-GB"/>
        </w:rPr>
        <w:t>40</w:t>
      </w:r>
      <w:r w:rsidR="00FD69EA" w:rsidRPr="00DC04A8">
        <w:rPr>
          <w:rFonts w:ascii="Arial" w:hAnsi="Arial" w:cs="Arial"/>
          <w:lang w:val="en-GB"/>
        </w:rPr>
        <w:t>04</w:t>
      </w:r>
      <w:r w:rsidR="00DC5F89">
        <w:rPr>
          <w:rFonts w:ascii="Arial" w:hAnsi="Arial" w:cs="Arial"/>
          <w:lang w:val="en-GB"/>
        </w:rPr>
        <w:t>1</w:t>
      </w:r>
    </w:p>
    <w:p w14:paraId="49A60C76" w14:textId="77777777" w:rsidR="00A72661" w:rsidRPr="00DC04A8" w:rsidRDefault="00A72661" w:rsidP="00A72661">
      <w:pPr>
        <w:rPr>
          <w:rFonts w:ascii="Arial" w:hAnsi="Arial" w:cs="Arial"/>
          <w:lang w:val="en-GB"/>
        </w:rPr>
      </w:pPr>
    </w:p>
    <w:p w14:paraId="58FB9DD1" w14:textId="77777777" w:rsidR="004A016E" w:rsidRPr="00DC04A8" w:rsidRDefault="004A016E">
      <w:pPr>
        <w:rPr>
          <w:lang w:val="en-GB"/>
        </w:rPr>
      </w:pPr>
    </w:p>
    <w:sectPr w:rsidR="004A016E" w:rsidRPr="00DC04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4566" w14:textId="77777777" w:rsidR="00EA1E03" w:rsidRDefault="00EA1E03" w:rsidP="00B40140">
      <w:r>
        <w:separator/>
      </w:r>
    </w:p>
  </w:endnote>
  <w:endnote w:type="continuationSeparator" w:id="0">
    <w:p w14:paraId="43E752BB" w14:textId="77777777" w:rsidR="00EA1E03" w:rsidRDefault="00EA1E03" w:rsidP="00B4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273F" w14:textId="77777777" w:rsidR="009D3386" w:rsidRDefault="009D33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DA12" w14:textId="4805BFF6" w:rsidR="009D3386" w:rsidRDefault="009D3386">
    <w:pPr>
      <w:pStyle w:val="Fuzeile"/>
    </w:pPr>
    <w:r>
      <w:t>20.02.2025</w:t>
    </w:r>
  </w:p>
  <w:p w14:paraId="6D1C1FD7" w14:textId="52B95446" w:rsidR="00B40140" w:rsidRDefault="00B4014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82C6F" w14:textId="77777777" w:rsidR="009D3386" w:rsidRDefault="009D33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CF487" w14:textId="77777777" w:rsidR="00EA1E03" w:rsidRDefault="00EA1E03" w:rsidP="00B40140">
      <w:r>
        <w:separator/>
      </w:r>
    </w:p>
  </w:footnote>
  <w:footnote w:type="continuationSeparator" w:id="0">
    <w:p w14:paraId="674EC7F9" w14:textId="77777777" w:rsidR="00EA1E03" w:rsidRDefault="00EA1E03" w:rsidP="00B40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4844" w14:textId="77777777" w:rsidR="009D3386" w:rsidRDefault="009D33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9527" w14:textId="01ACD48B" w:rsidR="00B40140" w:rsidRDefault="00B40140">
    <w:pPr>
      <w:pStyle w:val="Kopfzeile"/>
    </w:pPr>
    <w:r>
      <w:rPr>
        <w:noProof/>
      </w:rPr>
      <w:drawing>
        <wp:inline distT="0" distB="0" distL="0" distR="0" wp14:anchorId="511E9F76" wp14:editId="56A92719">
          <wp:extent cx="2523744" cy="469392"/>
          <wp:effectExtent l="0" t="0" r="0" b="6985"/>
          <wp:docPr id="1" name="Grafik 1" descr="Ein Bild, das Schrift, Grafiken, Logo, weiß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Grafiken, Logo, weiß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4" cy="4693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E0AD5D" w14:textId="77777777" w:rsidR="00B40140" w:rsidRDefault="00B4014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4E2D" w14:textId="77777777" w:rsidR="009D3386" w:rsidRDefault="009D338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5C0"/>
    <w:rsid w:val="001C2603"/>
    <w:rsid w:val="00370692"/>
    <w:rsid w:val="004A016E"/>
    <w:rsid w:val="005250F8"/>
    <w:rsid w:val="005744EA"/>
    <w:rsid w:val="005B1213"/>
    <w:rsid w:val="00645C27"/>
    <w:rsid w:val="007447A8"/>
    <w:rsid w:val="007559CA"/>
    <w:rsid w:val="009C05C0"/>
    <w:rsid w:val="009C4878"/>
    <w:rsid w:val="009D3386"/>
    <w:rsid w:val="00A637DD"/>
    <w:rsid w:val="00A72661"/>
    <w:rsid w:val="00B40140"/>
    <w:rsid w:val="00B81028"/>
    <w:rsid w:val="00C75DE3"/>
    <w:rsid w:val="00DA5D87"/>
    <w:rsid w:val="00DC04A8"/>
    <w:rsid w:val="00DC1FD0"/>
    <w:rsid w:val="00DC5F89"/>
    <w:rsid w:val="00EA1E03"/>
    <w:rsid w:val="00F26DC9"/>
    <w:rsid w:val="00FD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99B99"/>
  <w15:chartTrackingRefBased/>
  <w15:docId w15:val="{CF0524A8-927D-4732-8400-214DF426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266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401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40140"/>
  </w:style>
  <w:style w:type="paragraph" w:styleId="Fuzeile">
    <w:name w:val="footer"/>
    <w:basedOn w:val="Standard"/>
    <w:link w:val="FuzeileZchn"/>
    <w:uiPriority w:val="99"/>
    <w:unhideWhenUsed/>
    <w:rsid w:val="00B401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40140"/>
  </w:style>
  <w:style w:type="table" w:styleId="Tabellenraster">
    <w:name w:val="Table Grid"/>
    <w:basedOn w:val="NormaleTabelle"/>
    <w:uiPriority w:val="39"/>
    <w:rsid w:val="00A72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8D058711E74E4B87F8353D77358BE5" ma:contentTypeVersion="18" ma:contentTypeDescription="Ein neues Dokument erstellen." ma:contentTypeScope="" ma:versionID="01f5e614b811897011a98dbc80858931">
  <xsd:schema xmlns:xsd="http://www.w3.org/2001/XMLSchema" xmlns:xs="http://www.w3.org/2001/XMLSchema" xmlns:p="http://schemas.microsoft.com/office/2006/metadata/properties" xmlns:ns2="8d5d64cc-6c00-4993-9b2c-a647e253dc3c" xmlns:ns3="31498278-f521-498b-b529-e512a427981c" targetNamespace="http://schemas.microsoft.com/office/2006/metadata/properties" ma:root="true" ma:fieldsID="cf5c46ee5cb80eb055894713e922945a" ns2:_="" ns3:_="">
    <xsd:import namespace="8d5d64cc-6c00-4993-9b2c-a647e253dc3c"/>
    <xsd:import namespace="31498278-f521-498b-b529-e512a4279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d64cc-6c00-4993-9b2c-a647e253d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ab2b348f-7131-4d9d-959e-6c8a629681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498278-f521-498b-b529-e512a4279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7398ab5-ae0e-476b-9280-d67492202503}" ma:internalName="TaxCatchAll" ma:showField="CatchAllData" ma:web="31498278-f521-498b-b529-e512a4279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5d64cc-6c00-4993-9b2c-a647e253dc3c">
      <Terms xmlns="http://schemas.microsoft.com/office/infopath/2007/PartnerControls"/>
    </lcf76f155ced4ddcb4097134ff3c332f>
    <TaxCatchAll xmlns="31498278-f521-498b-b529-e512a427981c" xsi:nil="true"/>
  </documentManagement>
</p:properties>
</file>

<file path=customXml/itemProps1.xml><?xml version="1.0" encoding="utf-8"?>
<ds:datastoreItem xmlns:ds="http://schemas.openxmlformats.org/officeDocument/2006/customXml" ds:itemID="{302490F8-DAA2-4F23-9AE1-999065C28E46}"/>
</file>

<file path=customXml/itemProps2.xml><?xml version="1.0" encoding="utf-8"?>
<ds:datastoreItem xmlns:ds="http://schemas.openxmlformats.org/officeDocument/2006/customXml" ds:itemID="{DD80F724-8295-4908-89E4-C9E283A9B82A}"/>
</file>

<file path=customXml/itemProps3.xml><?xml version="1.0" encoding="utf-8"?>
<ds:datastoreItem xmlns:ds="http://schemas.openxmlformats.org/officeDocument/2006/customXml" ds:itemID="{C23FB162-D1AA-4D08-BA75-4DB8A9FD8E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410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Zech, Stefan</dc:creator>
  <cp:keywords/>
  <dc:description/>
  <cp:lastModifiedBy>Zech, Stefan</cp:lastModifiedBy>
  <cp:revision>3</cp:revision>
  <dcterms:created xsi:type="dcterms:W3CDTF">2025-02-20T10:14:00Z</dcterms:created>
  <dcterms:modified xsi:type="dcterms:W3CDTF">2025-02-20T10:15:00Z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0x0101000D8D058711E74E4B87F8353D77358BE5</vt:lpwstr>
  </property>
</Properties>
</file>